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bl>
      <w:tblPr>
        <w:tblStyle w:val="Table1"/>
        <w:tblW w:w="13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6"/>
        <w:gridCol w:w="3456"/>
        <w:gridCol w:w="3456"/>
        <w:gridCol w:w="3456"/>
        <w:tblGridChange w:id="0">
          <w:tblGrid>
            <w:gridCol w:w="3456"/>
            <w:gridCol w:w="3456"/>
            <w:gridCol w:w="3456"/>
            <w:gridCol w:w="3456"/>
          </w:tblGrid>
        </w:tblGridChange>
      </w:tblGrid>
      <w:tr>
        <w:trPr>
          <w:cantSplit w:val="0"/>
          <w:tblHeader w:val="0"/>
        </w:trPr>
        <w:tc>
          <w:tcPr>
            <w:gridSpan w:val="4"/>
          </w:tcPr>
          <w:p w:rsidR="00000000" w:rsidDel="00000000" w:rsidP="00000000" w:rsidRDefault="00000000" w:rsidRPr="00000000" w14:paraId="00000002">
            <w:pPr>
              <w:pageBreakBefore w:val="0"/>
              <w:widowControl w:val="0"/>
              <w:tabs>
                <w:tab w:val="left" w:pos="-1440"/>
                <w:tab w:val="left" w:pos="-720"/>
                <w:tab w:val="left" w:pos="0"/>
                <w:tab w:val="left" w:pos="720"/>
                <w:tab w:val="left" w:pos="1440"/>
                <w:tab w:val="left" w:pos="2160"/>
                <w:tab w:val="left" w:pos="288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Instructions: Column 1 lists potential areas of liability for your camp/agency/program. If there is a </w:t>
            </w:r>
            <w:r w:rsidDel="00000000" w:rsidR="00000000" w:rsidRPr="00000000">
              <w:rPr>
                <w:rFonts w:ascii="Century Gothic" w:cs="Century Gothic" w:eastAsia="Century Gothic" w:hAnsi="Century Gothic"/>
                <w:i w:val="1"/>
                <w:sz w:val="22"/>
                <w:szCs w:val="22"/>
                <w:rtl w:val="0"/>
              </w:rPr>
              <w:t xml:space="preserve">possibility </w:t>
            </w:r>
            <w:r w:rsidDel="00000000" w:rsidR="00000000" w:rsidRPr="00000000">
              <w:rPr>
                <w:rFonts w:ascii="Century Gothic" w:cs="Century Gothic" w:eastAsia="Century Gothic" w:hAnsi="Century Gothic"/>
                <w:sz w:val="22"/>
                <w:szCs w:val="22"/>
                <w:rtl w:val="0"/>
              </w:rPr>
              <w:t xml:space="preserve">of this risk at your program, check the box. If you aren’t sure if this is a potential risk for you, read Column 2 for some examples. Determine if these things have the possibility of occurring at your location.  If so, check the box and complete Column 4. In Column 4, list ways in which you manage, reduce, or eliminate this potential risk to your program. Some examples have been provided in Column 3 to help you think of policies you may already have in place or those you may wish to establish to control the risk.</w:t>
            </w:r>
          </w:p>
        </w:tc>
      </w:tr>
      <w:tr>
        <w:trPr>
          <w:cantSplit w:val="0"/>
          <w:tblHeader w:val="0"/>
        </w:trPr>
        <w:tc>
          <w:tcPr/>
          <w:p w:rsidR="00000000" w:rsidDel="00000000" w:rsidP="00000000" w:rsidRDefault="00000000" w:rsidRPr="00000000" w14:paraId="00000006">
            <w:pPr>
              <w:pageBreakBefore w:val="0"/>
              <w:widowControl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Column 1</w:t>
            </w:r>
          </w:p>
          <w:p w:rsidR="00000000" w:rsidDel="00000000" w:rsidP="00000000" w:rsidRDefault="00000000" w:rsidRPr="00000000" w14:paraId="00000007">
            <w:pPr>
              <w:pageBreakBefore w:val="0"/>
              <w:widowControl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Standard of Care Liabilities</w:t>
            </w:r>
          </w:p>
          <w:p w:rsidR="00000000" w:rsidDel="00000000" w:rsidP="00000000" w:rsidRDefault="00000000" w:rsidRPr="00000000" w14:paraId="00000008">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(tort or third party liabilities)</w:t>
            </w:r>
          </w:p>
          <w:p w:rsidR="00000000" w:rsidDel="00000000" w:rsidP="00000000" w:rsidRDefault="00000000" w:rsidRPr="00000000" w14:paraId="00000009">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tl w:val="0"/>
              </w:rPr>
            </w:r>
          </w:p>
        </w:tc>
        <w:tc>
          <w:tcPr/>
          <w:p w:rsidR="00000000" w:rsidDel="00000000" w:rsidP="00000000" w:rsidRDefault="00000000" w:rsidRPr="00000000" w14:paraId="0000000A">
            <w:pPr>
              <w:pageBreakBefore w:val="0"/>
              <w:widowControl w:val="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Column 2</w:t>
            </w:r>
            <w:r w:rsidDel="00000000" w:rsidR="00000000" w:rsidRPr="00000000">
              <w:rPr>
                <w:rtl w:val="0"/>
              </w:rPr>
            </w:r>
          </w:p>
          <w:p w:rsidR="00000000" w:rsidDel="00000000" w:rsidP="00000000" w:rsidRDefault="00000000" w:rsidRPr="00000000" w14:paraId="0000000B">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Examples or Type of Illness/ Injury or Damage Caused by:</w:t>
            </w:r>
          </w:p>
        </w:tc>
        <w:tc>
          <w:tcPr/>
          <w:p w:rsidR="00000000" w:rsidDel="00000000" w:rsidP="00000000" w:rsidRDefault="00000000" w:rsidRPr="00000000" w14:paraId="0000000C">
            <w:pPr>
              <w:pageBreakBefore w:val="0"/>
              <w:widowControl w:val="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Column 3</w:t>
            </w:r>
            <w:r w:rsidDel="00000000" w:rsidR="00000000" w:rsidRPr="00000000">
              <w:rPr>
                <w:rtl w:val="0"/>
              </w:rPr>
            </w:r>
          </w:p>
          <w:p w:rsidR="00000000" w:rsidDel="00000000" w:rsidP="00000000" w:rsidRDefault="00000000" w:rsidRPr="00000000" w14:paraId="0000000D">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Sample Techniques to Reduce, Prevent or Control loss</w:t>
            </w:r>
          </w:p>
        </w:tc>
        <w:tc>
          <w:tcPr/>
          <w:p w:rsidR="00000000" w:rsidDel="00000000" w:rsidP="00000000" w:rsidRDefault="00000000" w:rsidRPr="00000000" w14:paraId="0000000E">
            <w:pPr>
              <w:pageBreakBefore w:val="0"/>
              <w:widowControl w:val="0"/>
              <w:rPr>
                <w:rFonts w:ascii="Century Gothic" w:cs="Century Gothic" w:eastAsia="Century Gothic" w:hAnsi="Century Gothic"/>
                <w:b w:val="1"/>
                <w:sz w:val="18"/>
                <w:szCs w:val="18"/>
                <w:highlight w:val="yellow"/>
              </w:rPr>
            </w:pPr>
            <w:r w:rsidDel="00000000" w:rsidR="00000000" w:rsidRPr="00000000">
              <w:rPr>
                <w:rFonts w:ascii="Century Gothic" w:cs="Century Gothic" w:eastAsia="Century Gothic" w:hAnsi="Century Gothic"/>
                <w:sz w:val="18"/>
                <w:szCs w:val="18"/>
                <w:rtl w:val="0"/>
              </w:rPr>
              <w:t xml:space="preserve">Column 4</w:t>
            </w:r>
            <w:r w:rsidDel="00000000" w:rsidR="00000000" w:rsidRPr="00000000">
              <w:rPr>
                <w:rtl w:val="0"/>
              </w:rPr>
            </w:r>
          </w:p>
          <w:p w:rsidR="00000000" w:rsidDel="00000000" w:rsidP="00000000" w:rsidRDefault="00000000" w:rsidRPr="00000000" w14:paraId="0000000F">
            <w:pPr>
              <w:pageBreakBefore w:val="0"/>
              <w:widowControl w:val="0"/>
              <w:spacing w:after="58" w:lineRule="auto"/>
              <w:rPr>
                <w:rFonts w:ascii="Century Gothic" w:cs="Century Gothic" w:eastAsia="Century Gothic" w:hAnsi="Century Gothic"/>
                <w:b w:val="1"/>
                <w:sz w:val="22"/>
                <w:szCs w:val="22"/>
                <w:highlight w:val="white"/>
              </w:rPr>
            </w:pPr>
            <w:r w:rsidDel="00000000" w:rsidR="00000000" w:rsidRPr="00000000">
              <w:rPr>
                <w:rFonts w:ascii="Century Gothic" w:cs="Century Gothic" w:eastAsia="Century Gothic" w:hAnsi="Century Gothic"/>
                <w:b w:val="1"/>
                <w:sz w:val="22"/>
                <w:szCs w:val="22"/>
                <w:highlight w:val="white"/>
                <w:rtl w:val="0"/>
              </w:rPr>
              <w:t xml:space="preserve">Identify Risk Control Methods and Techniques and Steps Taken</w:t>
            </w:r>
            <w:r w:rsidDel="00000000" w:rsidR="00000000" w:rsidRPr="00000000">
              <w:rPr>
                <w:rtl w:val="0"/>
              </w:rPr>
            </w:r>
          </w:p>
        </w:tc>
      </w:tr>
      <w:tr>
        <w:trPr>
          <w:cantSplit w:val="0"/>
          <w:tblHeader w:val="0"/>
        </w:trPr>
        <w:tc>
          <w:tcPr/>
          <w:p w:rsidR="00000000" w:rsidDel="00000000" w:rsidP="00000000" w:rsidRDefault="00000000" w:rsidRPr="00000000" w14:paraId="00000010">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11">
            <w:pPr>
              <w:pageBreakBefore w:val="0"/>
              <w:widowControl w:val="0"/>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Directors and Officers</w:t>
            </w:r>
          </w:p>
        </w:tc>
        <w:tc>
          <w:tcPr/>
          <w:p w:rsidR="00000000" w:rsidDel="00000000" w:rsidP="00000000" w:rsidRDefault="00000000" w:rsidRPr="00000000" w14:paraId="00000012">
            <w:pPr>
              <w:pageBreakBefore w:val="0"/>
              <w:widowControl w:val="0"/>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Decisions made by boards, committees or lack of policies or procedures</w:t>
            </w:r>
          </w:p>
        </w:tc>
        <w:tc>
          <w:tcPr/>
          <w:p w:rsidR="00000000" w:rsidDel="00000000" w:rsidP="00000000" w:rsidRDefault="00000000" w:rsidRPr="00000000" w14:paraId="00000013">
            <w:pPr>
              <w:pageBreakBefore w:val="0"/>
              <w:widowControl w:val="0"/>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Informed decision makers establish policies consistent with common practice or standards of the field</w:t>
            </w:r>
          </w:p>
        </w:tc>
        <w:tc>
          <w:tcPr/>
          <w:p w:rsidR="00000000" w:rsidDel="00000000" w:rsidP="00000000" w:rsidRDefault="00000000" w:rsidRPr="00000000" w14:paraId="00000014">
            <w:pPr>
              <w:pageBreakBefore w:val="0"/>
              <w:widowControl w:val="0"/>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15">
            <w:pPr>
              <w:pageBreakBefore w:val="0"/>
              <w:widowControl w:val="0"/>
              <w:spacing w:after="58" w:lineRule="auto"/>
              <w:rPr>
                <w:rFonts w:ascii="Century Gothic" w:cs="Century Gothic" w:eastAsia="Century Gothic" w:hAnsi="Century Gothic"/>
                <w:sz w:val="22"/>
                <w:szCs w:val="22"/>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16">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7">
            <w:pPr>
              <w:pageBreakBefore w:val="0"/>
              <w:widowControl w:val="0"/>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Property of Others</w:t>
            </w:r>
          </w:p>
        </w:tc>
        <w:tc>
          <w:tcPr/>
          <w:p w:rsidR="00000000" w:rsidDel="00000000" w:rsidP="00000000" w:rsidRDefault="00000000" w:rsidRPr="00000000" w14:paraId="00000018">
            <w:pPr>
              <w:pageBreakBefore w:val="0"/>
              <w:widowControl w:val="0"/>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Equipment not owned by the camp</w:t>
            </w:r>
          </w:p>
        </w:tc>
        <w:tc>
          <w:tcPr/>
          <w:p w:rsidR="00000000" w:rsidDel="00000000" w:rsidP="00000000" w:rsidRDefault="00000000" w:rsidRPr="00000000" w14:paraId="00000019">
            <w:pPr>
              <w:pageBreakBefore w:val="0"/>
              <w:widowControl w:val="0"/>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Regulations for possession and use</w:t>
            </w:r>
          </w:p>
          <w:p w:rsidR="00000000" w:rsidDel="00000000" w:rsidP="00000000" w:rsidRDefault="00000000" w:rsidRPr="00000000" w14:paraId="0000001A">
            <w:pPr>
              <w:pageBreakBefore w:val="0"/>
              <w:widowControl w:val="0"/>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1B">
            <w:pPr>
              <w:pageBreakBefore w:val="0"/>
              <w:widowControl w:val="0"/>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1C">
            <w:pPr>
              <w:pageBreakBefore w:val="0"/>
              <w:widowControl w:val="0"/>
              <w:spacing w:after="58" w:lineRule="auto"/>
              <w:rPr>
                <w:rFonts w:ascii="Century Gothic" w:cs="Century Gothic" w:eastAsia="Century Gothic" w:hAnsi="Century Gothic"/>
                <w:sz w:val="22"/>
                <w:szCs w:val="22"/>
                <w:highlight w:val="yellow"/>
              </w:rPr>
            </w:pPr>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01D">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E">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Employer/employee relationship</w:t>
            </w:r>
          </w:p>
          <w:p w:rsidR="00000000" w:rsidDel="00000000" w:rsidP="00000000" w:rsidRDefault="00000000" w:rsidRPr="00000000" w14:paraId="0000001F">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 harassment, slander, discrimination</w:t>
            </w:r>
          </w:p>
        </w:tc>
        <w:tc>
          <w:tcPr/>
          <w:p w:rsidR="00000000" w:rsidDel="00000000" w:rsidP="00000000" w:rsidRDefault="00000000" w:rsidRPr="00000000" w14:paraId="00000020">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Inappropriate actions, including criminal behavior, by employer or other staff, wrongful dismissal, invasion of privacy, discrimination based on age, race, religion, sex or disability, etc.</w:t>
            </w:r>
          </w:p>
        </w:tc>
        <w:tc>
          <w:tcPr/>
          <w:p w:rsidR="00000000" w:rsidDel="00000000" w:rsidP="00000000" w:rsidRDefault="00000000" w:rsidRPr="00000000" w14:paraId="00000021">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Staff hiring policies, personnel policies, training process, policy on search and seizure, Bona Fide Occupational Qualification</w:t>
            </w:r>
          </w:p>
        </w:tc>
        <w:tc>
          <w:tcPr/>
          <w:p w:rsidR="00000000" w:rsidDel="00000000" w:rsidP="00000000" w:rsidRDefault="00000000" w:rsidRPr="00000000" w14:paraId="00000022">
            <w:pPr>
              <w:pageBreakBefore w:val="0"/>
              <w:widowControl w:val="0"/>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23">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highlight w:val="yellow"/>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6">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bl>
      <w:tblPr>
        <w:tblStyle w:val="Table2"/>
        <w:tblW w:w="13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6"/>
        <w:gridCol w:w="3456"/>
        <w:gridCol w:w="3456"/>
        <w:gridCol w:w="3456"/>
        <w:tblGridChange w:id="0">
          <w:tblGrid>
            <w:gridCol w:w="3456"/>
            <w:gridCol w:w="3456"/>
            <w:gridCol w:w="3456"/>
            <w:gridCol w:w="3456"/>
          </w:tblGrid>
        </w:tblGridChange>
      </w:tblGrid>
      <w:tr>
        <w:trPr>
          <w:cantSplit w:val="0"/>
          <w:tblHeader w:val="0"/>
        </w:trPr>
        <w:tc>
          <w:tcPr/>
          <w:p w:rsidR="00000000" w:rsidDel="00000000" w:rsidP="00000000" w:rsidRDefault="00000000" w:rsidRPr="00000000" w14:paraId="00000027">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8">
            <w:pPr>
              <w:pageBreakBefore w:val="0"/>
              <w:widowControl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Standard of Care Liabilities</w:t>
            </w:r>
          </w:p>
          <w:p w:rsidR="00000000" w:rsidDel="00000000" w:rsidP="00000000" w:rsidRDefault="00000000" w:rsidRPr="00000000" w14:paraId="00000029">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(tort or third party liabilities)</w:t>
            </w:r>
          </w:p>
        </w:tc>
        <w:tc>
          <w:tcPr/>
          <w:p w:rsidR="00000000" w:rsidDel="00000000" w:rsidP="00000000" w:rsidRDefault="00000000" w:rsidRPr="00000000" w14:paraId="0000002A">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B">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Examples or Type of Illness/ Injury or Damage Caused by:</w:t>
            </w:r>
          </w:p>
        </w:tc>
        <w:tc>
          <w:tcPr/>
          <w:p w:rsidR="00000000" w:rsidDel="00000000" w:rsidP="00000000" w:rsidRDefault="00000000" w:rsidRPr="00000000" w14:paraId="0000002C">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D">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Sample Techniques to Reduce, Prevent or Control loss</w:t>
            </w:r>
          </w:p>
        </w:tc>
        <w:tc>
          <w:tcPr/>
          <w:p w:rsidR="00000000" w:rsidDel="00000000" w:rsidP="00000000" w:rsidRDefault="00000000" w:rsidRPr="00000000" w14:paraId="0000002E">
            <w:pPr>
              <w:pageBreakBefore w:val="0"/>
              <w:widowControl w:val="0"/>
              <w:rPr>
                <w:rFonts w:ascii="Century Gothic" w:cs="Century Gothic" w:eastAsia="Century Gothic" w:hAnsi="Century Gothic"/>
                <w:b w:val="1"/>
                <w:sz w:val="22"/>
                <w:szCs w:val="22"/>
                <w:highlight w:val="yellow"/>
              </w:rPr>
            </w:pPr>
            <w:r w:rsidDel="00000000" w:rsidR="00000000" w:rsidRPr="00000000">
              <w:rPr>
                <w:rtl w:val="0"/>
              </w:rPr>
            </w:r>
          </w:p>
          <w:p w:rsidR="00000000" w:rsidDel="00000000" w:rsidP="00000000" w:rsidRDefault="00000000" w:rsidRPr="00000000" w14:paraId="0000002F">
            <w:pPr>
              <w:pageBreakBefore w:val="0"/>
              <w:widowControl w:val="0"/>
              <w:spacing w:after="58" w:lineRule="auto"/>
              <w:rPr>
                <w:rFonts w:ascii="Century Gothic" w:cs="Century Gothic" w:eastAsia="Century Gothic" w:hAnsi="Century Gothic"/>
                <w:b w:val="1"/>
                <w:sz w:val="22"/>
                <w:szCs w:val="22"/>
                <w:highlight w:val="white"/>
              </w:rPr>
            </w:pPr>
            <w:r w:rsidDel="00000000" w:rsidR="00000000" w:rsidRPr="00000000">
              <w:rPr>
                <w:rFonts w:ascii="Century Gothic" w:cs="Century Gothic" w:eastAsia="Century Gothic" w:hAnsi="Century Gothic"/>
                <w:b w:val="1"/>
                <w:sz w:val="22"/>
                <w:szCs w:val="22"/>
                <w:highlight w:val="white"/>
                <w:rtl w:val="0"/>
              </w:rPr>
              <w:t xml:space="preserve">Identify Risk Control Methods and Techniques and Steps Taken</w:t>
            </w:r>
            <w:r w:rsidDel="00000000" w:rsidR="00000000" w:rsidRPr="00000000">
              <w:rPr>
                <w:rtl w:val="0"/>
              </w:rPr>
            </w:r>
          </w:p>
        </w:tc>
      </w:tr>
      <w:tr>
        <w:trPr>
          <w:cantSplit w:val="0"/>
          <w:tblHeader w:val="0"/>
        </w:trPr>
        <w:tc>
          <w:tcPr/>
          <w:p w:rsidR="00000000" w:rsidDel="00000000" w:rsidP="00000000" w:rsidRDefault="00000000" w:rsidRPr="00000000" w14:paraId="00000030">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1">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Food Service</w:t>
            </w:r>
          </w:p>
        </w:tc>
        <w:tc>
          <w:tcPr/>
          <w:p w:rsidR="00000000" w:rsidDel="00000000" w:rsidP="00000000" w:rsidRDefault="00000000" w:rsidRPr="00000000" w14:paraId="00000032">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Unsafe water, hazardous foods containing infectious or toxic microorganisms, e.g., </w:t>
            </w:r>
          </w:p>
          <w:p w:rsidR="00000000" w:rsidDel="00000000" w:rsidP="00000000" w:rsidRDefault="00000000" w:rsidRPr="00000000" w14:paraId="00000033">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e-coli, salmonella, etc. </w:t>
            </w:r>
          </w:p>
        </w:tc>
        <w:tc>
          <w:tcPr/>
          <w:p w:rsidR="00000000" w:rsidDel="00000000" w:rsidP="00000000" w:rsidRDefault="00000000" w:rsidRPr="00000000" w14:paraId="00000034">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Procedures for storage, handling potentially hazardous foods and sanitation, controlled access, etc. </w:t>
            </w:r>
          </w:p>
          <w:p w:rsidR="00000000" w:rsidDel="00000000" w:rsidP="00000000" w:rsidRDefault="00000000" w:rsidRPr="00000000" w14:paraId="00000035">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6">
            <w:pPr>
              <w:pageBreakBefore w:val="0"/>
              <w:widowControl w:val="0"/>
              <w:rPr>
                <w:rFonts w:ascii="Century Gothic" w:cs="Century Gothic" w:eastAsia="Century Gothic" w:hAnsi="Century Gothic"/>
                <w:sz w:val="22"/>
                <w:szCs w:val="22"/>
                <w:highlight w:val="yellow"/>
              </w:rPr>
            </w:pPr>
            <w:r w:rsidDel="00000000" w:rsidR="00000000" w:rsidRPr="00000000">
              <w:rPr>
                <w:rtl w:val="0"/>
              </w:rPr>
            </w:r>
          </w:p>
          <w:p w:rsidR="00000000" w:rsidDel="00000000" w:rsidP="00000000" w:rsidRDefault="00000000" w:rsidRPr="00000000" w14:paraId="00000037">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38">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9">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Environmental Pollution</w:t>
            </w:r>
          </w:p>
        </w:tc>
        <w:tc>
          <w:tcPr/>
          <w:p w:rsidR="00000000" w:rsidDel="00000000" w:rsidP="00000000" w:rsidRDefault="00000000" w:rsidRPr="00000000" w14:paraId="0000003A">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Sewage, toxic materials, leaks of underground tanks, insect/weed control, etc.</w:t>
            </w:r>
          </w:p>
          <w:p w:rsidR="00000000" w:rsidDel="00000000" w:rsidP="00000000" w:rsidRDefault="00000000" w:rsidRPr="00000000" w14:paraId="0000003B">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C">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D">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Garbage storage capacity, leak-proof, environmental impact plan, etc. </w:t>
            </w:r>
          </w:p>
        </w:tc>
        <w:tc>
          <w:tcPr/>
          <w:p w:rsidR="00000000" w:rsidDel="00000000" w:rsidP="00000000" w:rsidRDefault="00000000" w:rsidRPr="00000000" w14:paraId="0000003E">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F">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0">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1">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Maintenance</w:t>
            </w:r>
          </w:p>
        </w:tc>
        <w:tc>
          <w:tcPr/>
          <w:p w:rsidR="00000000" w:rsidDel="00000000" w:rsidP="00000000" w:rsidRDefault="00000000" w:rsidRPr="00000000" w14:paraId="00000042">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Broken equipment, rotted stairs, unsafe electrical or gas lines, shower water temperatures, vehicle mechanical failure, damaged program equipment, etc.</w:t>
            </w:r>
          </w:p>
        </w:tc>
        <w:tc>
          <w:tcPr/>
          <w:p w:rsidR="00000000" w:rsidDel="00000000" w:rsidP="00000000" w:rsidRDefault="00000000" w:rsidRPr="00000000" w14:paraId="00000043">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Maintenance plan, identified cutoff points, trained personnel, emergency exits, etc. </w:t>
            </w:r>
          </w:p>
        </w:tc>
        <w:tc>
          <w:tcPr/>
          <w:p w:rsidR="00000000" w:rsidDel="00000000" w:rsidP="00000000" w:rsidRDefault="00000000" w:rsidRPr="00000000" w14:paraId="00000044">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5">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tbl>
      <w:tblPr>
        <w:tblStyle w:val="Table3"/>
        <w:tblW w:w="13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6"/>
        <w:gridCol w:w="3456"/>
        <w:gridCol w:w="3456"/>
        <w:gridCol w:w="3456"/>
        <w:tblGridChange w:id="0">
          <w:tblGrid>
            <w:gridCol w:w="3456"/>
            <w:gridCol w:w="3456"/>
            <w:gridCol w:w="3456"/>
            <w:gridCol w:w="3456"/>
          </w:tblGrid>
        </w:tblGridChange>
      </w:tblGrid>
      <w:tr>
        <w:trPr>
          <w:cantSplit w:val="0"/>
          <w:tblHeader w:val="0"/>
        </w:trPr>
        <w:tc>
          <w:tcPr/>
          <w:p w:rsidR="00000000" w:rsidDel="00000000" w:rsidP="00000000" w:rsidRDefault="00000000" w:rsidRPr="00000000" w14:paraId="00000047">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8">
            <w:pPr>
              <w:pageBreakBefore w:val="0"/>
              <w:widowControl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Standard of Care Liabilities</w:t>
            </w:r>
          </w:p>
          <w:p w:rsidR="00000000" w:rsidDel="00000000" w:rsidP="00000000" w:rsidRDefault="00000000" w:rsidRPr="00000000" w14:paraId="00000049">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(tort or third party liabilities)</w:t>
            </w:r>
          </w:p>
        </w:tc>
        <w:tc>
          <w:tcPr/>
          <w:p w:rsidR="00000000" w:rsidDel="00000000" w:rsidP="00000000" w:rsidRDefault="00000000" w:rsidRPr="00000000" w14:paraId="0000004A">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4B">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Examples or Type of Illness/ Injury or Damage Caused by:</w:t>
            </w:r>
          </w:p>
        </w:tc>
        <w:tc>
          <w:tcPr/>
          <w:p w:rsidR="00000000" w:rsidDel="00000000" w:rsidP="00000000" w:rsidRDefault="00000000" w:rsidRPr="00000000" w14:paraId="0000004C">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4D">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Sample Techniques to Reduce, Prevent or Control loss</w:t>
            </w:r>
          </w:p>
        </w:tc>
        <w:tc>
          <w:tcPr/>
          <w:p w:rsidR="00000000" w:rsidDel="00000000" w:rsidP="00000000" w:rsidRDefault="00000000" w:rsidRPr="00000000" w14:paraId="0000004E">
            <w:pPr>
              <w:pageBreakBefore w:val="0"/>
              <w:widowControl w:val="0"/>
              <w:spacing w:after="58" w:lineRule="auto"/>
              <w:rPr>
                <w:rFonts w:ascii="Century Gothic" w:cs="Century Gothic" w:eastAsia="Century Gothic" w:hAnsi="Century Gothic"/>
                <w:b w:val="1"/>
                <w:sz w:val="22"/>
                <w:szCs w:val="22"/>
                <w:highlight w:val="white"/>
              </w:rPr>
            </w:pPr>
            <w:r w:rsidDel="00000000" w:rsidR="00000000" w:rsidRPr="00000000">
              <w:rPr>
                <w:rtl w:val="0"/>
              </w:rPr>
            </w:r>
          </w:p>
          <w:p w:rsidR="00000000" w:rsidDel="00000000" w:rsidP="00000000" w:rsidRDefault="00000000" w:rsidRPr="00000000" w14:paraId="0000004F">
            <w:pPr>
              <w:pageBreakBefore w:val="0"/>
              <w:widowControl w:val="0"/>
              <w:spacing w:after="58" w:lineRule="auto"/>
              <w:rPr>
                <w:rFonts w:ascii="Century Gothic" w:cs="Century Gothic" w:eastAsia="Century Gothic" w:hAnsi="Century Gothic"/>
                <w:b w:val="1"/>
                <w:sz w:val="22"/>
                <w:szCs w:val="22"/>
                <w:highlight w:val="white"/>
              </w:rPr>
            </w:pPr>
            <w:r w:rsidDel="00000000" w:rsidR="00000000" w:rsidRPr="00000000">
              <w:rPr>
                <w:rFonts w:ascii="Century Gothic" w:cs="Century Gothic" w:eastAsia="Century Gothic" w:hAnsi="Century Gothic"/>
                <w:b w:val="1"/>
                <w:sz w:val="22"/>
                <w:szCs w:val="22"/>
                <w:highlight w:val="white"/>
                <w:rtl w:val="0"/>
              </w:rPr>
              <w:t xml:space="preserve">Identify Risk Control Methods and Techniques and Steps Taken</w:t>
            </w:r>
            <w:r w:rsidDel="00000000" w:rsidR="00000000" w:rsidRPr="00000000">
              <w:rPr>
                <w:rtl w:val="0"/>
              </w:rPr>
            </w:r>
          </w:p>
        </w:tc>
      </w:tr>
      <w:tr>
        <w:trPr>
          <w:cantSplit w:val="0"/>
          <w:tblHeader w:val="0"/>
        </w:trPr>
        <w:tc>
          <w:tcPr/>
          <w:p w:rsidR="00000000" w:rsidDel="00000000" w:rsidP="00000000" w:rsidRDefault="00000000" w:rsidRPr="00000000" w14:paraId="00000050">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1">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Attractive Nuisances</w:t>
            </w:r>
          </w:p>
        </w:tc>
        <w:tc>
          <w:tcPr/>
          <w:p w:rsidR="00000000" w:rsidDel="00000000" w:rsidP="00000000" w:rsidRDefault="00000000" w:rsidRPr="00000000" w14:paraId="00000052">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3">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Failure to control access or unauthorized use of ropes course, lake, pool, firearms, etc.</w:t>
            </w:r>
          </w:p>
          <w:p w:rsidR="00000000" w:rsidDel="00000000" w:rsidP="00000000" w:rsidRDefault="00000000" w:rsidRPr="00000000" w14:paraId="00000054">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55">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6">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Fences, signs, security system, etc. </w:t>
            </w:r>
          </w:p>
        </w:tc>
        <w:tc>
          <w:tcPr/>
          <w:p w:rsidR="00000000" w:rsidDel="00000000" w:rsidP="00000000" w:rsidRDefault="00000000" w:rsidRPr="00000000" w14:paraId="00000057">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8">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A">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Staff Selection/Training                        </w:t>
              <w:tab/>
            </w:r>
          </w:p>
          <w:p w:rsidR="00000000" w:rsidDel="00000000" w:rsidP="00000000" w:rsidRDefault="00000000" w:rsidRPr="00000000" w14:paraId="0000005B">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(volunteer or paid)</w:t>
            </w:r>
          </w:p>
          <w:p w:rsidR="00000000" w:rsidDel="00000000" w:rsidP="00000000" w:rsidRDefault="00000000" w:rsidRPr="00000000" w14:paraId="0000005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5D">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E">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Lack of screening or training, unqualified staff, etc.</w:t>
            </w:r>
          </w:p>
        </w:tc>
        <w:tc>
          <w:tcPr/>
          <w:p w:rsidR="00000000" w:rsidDel="00000000" w:rsidP="00000000" w:rsidRDefault="00000000" w:rsidRPr="00000000" w14:paraId="0000005F">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0">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Driver training, training for late hires </w:t>
            </w:r>
          </w:p>
        </w:tc>
        <w:tc>
          <w:tcPr/>
          <w:p w:rsidR="00000000" w:rsidDel="00000000" w:rsidP="00000000" w:rsidRDefault="00000000" w:rsidRPr="00000000" w14:paraId="00000061">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2">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3">
            <w:pPr>
              <w:pageBreakBefore w:val="0"/>
              <w:widowControl w:val="0"/>
              <w:tabs>
                <w:tab w:val="left" w:pos="-1080"/>
                <w:tab w:val="left" w:pos="-720"/>
                <w:tab w:val="left" w:pos="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4">
            <w:pPr>
              <w:pageBreakBefore w:val="0"/>
              <w:widowControl w:val="0"/>
              <w:tabs>
                <w:tab w:val="left" w:pos="-1080"/>
                <w:tab w:val="left" w:pos="-720"/>
                <w:tab w:val="left" w:pos="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Staff Supervision/Behavior            </w:t>
            </w:r>
          </w:p>
          <w:p w:rsidR="00000000" w:rsidDel="00000000" w:rsidP="00000000" w:rsidRDefault="00000000" w:rsidRPr="00000000" w14:paraId="00000065">
            <w:pPr>
              <w:pageBreakBefore w:val="0"/>
              <w:widowControl w:val="0"/>
              <w:tabs>
                <w:tab w:val="left" w:pos="-1080"/>
                <w:tab w:val="left" w:pos="-720"/>
                <w:tab w:val="left" w:pos="0"/>
                <w:tab w:val="left" w:pos="2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tab/>
              <w:t xml:space="preserve">(volunteer or paid)</w:t>
            </w:r>
          </w:p>
        </w:tc>
        <w:tc>
          <w:tcPr/>
          <w:p w:rsidR="00000000" w:rsidDel="00000000" w:rsidP="00000000" w:rsidRDefault="00000000" w:rsidRPr="00000000" w14:paraId="00000066">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7">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Failure to supervise staff, drunkenness or drug use by staff, etc.</w:t>
            </w:r>
          </w:p>
          <w:p w:rsidR="00000000" w:rsidDel="00000000" w:rsidP="00000000" w:rsidRDefault="00000000" w:rsidRPr="00000000" w14:paraId="00000068">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69">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A">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Supervision training, guidelines for appropriate and inappropriate behavior </w:t>
            </w:r>
          </w:p>
        </w:tc>
        <w:tc>
          <w:tcPr/>
          <w:p w:rsidR="00000000" w:rsidDel="00000000" w:rsidP="00000000" w:rsidRDefault="00000000" w:rsidRPr="00000000" w14:paraId="0000006B">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C">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E">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bl>
      <w:tblPr>
        <w:tblStyle w:val="Table4"/>
        <w:tblW w:w="13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6"/>
        <w:gridCol w:w="3456"/>
        <w:gridCol w:w="3456"/>
        <w:gridCol w:w="3456"/>
        <w:tblGridChange w:id="0">
          <w:tblGrid>
            <w:gridCol w:w="3456"/>
            <w:gridCol w:w="3456"/>
            <w:gridCol w:w="3456"/>
            <w:gridCol w:w="3456"/>
          </w:tblGrid>
        </w:tblGridChange>
      </w:tblGrid>
      <w:tr>
        <w:trPr>
          <w:cantSplit w:val="0"/>
          <w:tblHeader w:val="0"/>
        </w:trPr>
        <w:tc>
          <w:tcPr/>
          <w:p w:rsidR="00000000" w:rsidDel="00000000" w:rsidP="00000000" w:rsidRDefault="00000000" w:rsidRPr="00000000" w14:paraId="0000006F">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0">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Standard of Care Liabilities</w:t>
            </w:r>
          </w:p>
          <w:p w:rsidR="00000000" w:rsidDel="00000000" w:rsidP="00000000" w:rsidRDefault="00000000" w:rsidRPr="00000000" w14:paraId="00000071">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(tort or third party liabilities)</w:t>
            </w:r>
          </w:p>
        </w:tc>
        <w:tc>
          <w:tcPr/>
          <w:p w:rsidR="00000000" w:rsidDel="00000000" w:rsidP="00000000" w:rsidRDefault="00000000" w:rsidRPr="00000000" w14:paraId="00000072">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3">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Examples or Type of Illness/ Injury or Damage Caused by:</w:t>
            </w:r>
          </w:p>
        </w:tc>
        <w:tc>
          <w:tcPr/>
          <w:p w:rsidR="00000000" w:rsidDel="00000000" w:rsidP="00000000" w:rsidRDefault="00000000" w:rsidRPr="00000000" w14:paraId="00000074">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5">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Sample Techniques to Reduce, Prevent or Control loss</w:t>
            </w:r>
          </w:p>
        </w:tc>
        <w:tc>
          <w:tcPr/>
          <w:p w:rsidR="00000000" w:rsidDel="00000000" w:rsidP="00000000" w:rsidRDefault="00000000" w:rsidRPr="00000000" w14:paraId="00000076">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7">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Identify Risk Control Methods and Techniques and Steps Taken</w:t>
            </w:r>
          </w:p>
        </w:tc>
      </w:tr>
      <w:tr>
        <w:trPr>
          <w:cantSplit w:val="0"/>
          <w:tblHeader w:val="0"/>
        </w:trPr>
        <w:tc>
          <w:tcPr/>
          <w:p w:rsidR="00000000" w:rsidDel="00000000" w:rsidP="00000000" w:rsidRDefault="00000000" w:rsidRPr="00000000" w14:paraId="00000078">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9">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Participant Supervision</w:t>
            </w:r>
          </w:p>
        </w:tc>
        <w:tc>
          <w:tcPr/>
          <w:p w:rsidR="00000000" w:rsidDel="00000000" w:rsidP="00000000" w:rsidRDefault="00000000" w:rsidRPr="00000000" w14:paraId="0000007A">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B">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Failure to supervise adequately, not maintaining appropriate camper to staff ratio, camper to camper child abuse, release of camper to unauthorized person, etc.</w:t>
            </w:r>
          </w:p>
        </w:tc>
        <w:tc>
          <w:tcPr/>
          <w:p w:rsidR="00000000" w:rsidDel="00000000" w:rsidP="00000000" w:rsidRDefault="00000000" w:rsidRPr="00000000" w14:paraId="0000007C">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D">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Procedures for transporting persons, procedures for prevention of child abuse, appropriate camper behavior techniques, regular analysis of incidents, required documentation, etc. </w:t>
            </w:r>
          </w:p>
          <w:p w:rsidR="00000000" w:rsidDel="00000000" w:rsidP="00000000" w:rsidRDefault="00000000" w:rsidRPr="00000000" w14:paraId="0000007E">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7F">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0">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1">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2">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Health Services</w:t>
            </w:r>
          </w:p>
        </w:tc>
        <w:tc>
          <w:tcPr/>
          <w:p w:rsidR="00000000" w:rsidDel="00000000" w:rsidP="00000000" w:rsidRDefault="00000000" w:rsidRPr="00000000" w14:paraId="00000083">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4">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Failure to provide appropriate first aid or emergency care, failure to meet special medical needs or dispense medications properly, exposure to bloodborne pathogens, etc.</w:t>
            </w:r>
          </w:p>
          <w:p w:rsidR="00000000" w:rsidDel="00000000" w:rsidP="00000000" w:rsidRDefault="00000000" w:rsidRPr="00000000" w14:paraId="00000085">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6">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87">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8">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Health care plan, qualified health care staff, user group information, etc.</w:t>
            </w:r>
          </w:p>
          <w:p w:rsidR="00000000" w:rsidDel="00000000" w:rsidP="00000000" w:rsidRDefault="00000000" w:rsidRPr="00000000" w14:paraId="00000089">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Exposure Control Plan (OSHA)</w:t>
            </w:r>
          </w:p>
        </w:tc>
        <w:tc>
          <w:tcPr/>
          <w:p w:rsidR="00000000" w:rsidDel="00000000" w:rsidP="00000000" w:rsidRDefault="00000000" w:rsidRPr="00000000" w14:paraId="0000008A">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B">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8C">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D">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E">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bl>
      <w:tblPr>
        <w:tblStyle w:val="Table5"/>
        <w:tblW w:w="13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6"/>
        <w:gridCol w:w="3456"/>
        <w:gridCol w:w="3456"/>
        <w:gridCol w:w="3456"/>
        <w:tblGridChange w:id="0">
          <w:tblGrid>
            <w:gridCol w:w="3456"/>
            <w:gridCol w:w="3456"/>
            <w:gridCol w:w="3456"/>
            <w:gridCol w:w="3456"/>
          </w:tblGrid>
        </w:tblGridChange>
      </w:tblGrid>
      <w:tr>
        <w:trPr>
          <w:cantSplit w:val="0"/>
          <w:tblHeader w:val="0"/>
        </w:trPr>
        <w:tc>
          <w:tcPr/>
          <w:p w:rsidR="00000000" w:rsidDel="00000000" w:rsidP="00000000" w:rsidRDefault="00000000" w:rsidRPr="00000000" w14:paraId="0000008F">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0">
            <w:pPr>
              <w:pageBreakBefore w:val="0"/>
              <w:widowControl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Standard of Care Liabilities</w:t>
            </w:r>
          </w:p>
          <w:p w:rsidR="00000000" w:rsidDel="00000000" w:rsidP="00000000" w:rsidRDefault="00000000" w:rsidRPr="00000000" w14:paraId="00000091">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(tort or third party liabilities)</w:t>
            </w:r>
          </w:p>
        </w:tc>
        <w:tc>
          <w:tcPr/>
          <w:p w:rsidR="00000000" w:rsidDel="00000000" w:rsidP="00000000" w:rsidRDefault="00000000" w:rsidRPr="00000000" w14:paraId="00000092">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93">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Examples or Type of Illness/ Injury or Damage Caused by:</w:t>
            </w:r>
          </w:p>
        </w:tc>
        <w:tc>
          <w:tcPr/>
          <w:p w:rsidR="00000000" w:rsidDel="00000000" w:rsidP="00000000" w:rsidRDefault="00000000" w:rsidRPr="00000000" w14:paraId="00000094">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95">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Sample Techniques to Reduce, Prevent or Control loss</w:t>
            </w:r>
          </w:p>
        </w:tc>
        <w:tc>
          <w:tcPr/>
          <w:p w:rsidR="00000000" w:rsidDel="00000000" w:rsidP="00000000" w:rsidRDefault="00000000" w:rsidRPr="00000000" w14:paraId="00000096">
            <w:pPr>
              <w:pageBreakBefore w:val="0"/>
              <w:widowControl w:val="0"/>
              <w:rPr>
                <w:rFonts w:ascii="Century Gothic" w:cs="Century Gothic" w:eastAsia="Century Gothic" w:hAnsi="Century Gothic"/>
                <w:b w:val="1"/>
                <w:sz w:val="22"/>
                <w:szCs w:val="22"/>
                <w:highlight w:val="yellow"/>
              </w:rPr>
            </w:pPr>
            <w:r w:rsidDel="00000000" w:rsidR="00000000" w:rsidRPr="00000000">
              <w:rPr>
                <w:rtl w:val="0"/>
              </w:rPr>
            </w:r>
          </w:p>
          <w:p w:rsidR="00000000" w:rsidDel="00000000" w:rsidP="00000000" w:rsidRDefault="00000000" w:rsidRPr="00000000" w14:paraId="00000097">
            <w:pPr>
              <w:pageBreakBefore w:val="0"/>
              <w:widowControl w:val="0"/>
              <w:spacing w:after="58" w:lineRule="auto"/>
              <w:rPr>
                <w:rFonts w:ascii="Century Gothic" w:cs="Century Gothic" w:eastAsia="Century Gothic" w:hAnsi="Century Gothic"/>
                <w:b w:val="1"/>
                <w:sz w:val="22"/>
                <w:szCs w:val="22"/>
                <w:highlight w:val="white"/>
              </w:rPr>
            </w:pPr>
            <w:r w:rsidDel="00000000" w:rsidR="00000000" w:rsidRPr="00000000">
              <w:rPr>
                <w:rFonts w:ascii="Century Gothic" w:cs="Century Gothic" w:eastAsia="Century Gothic" w:hAnsi="Century Gothic"/>
                <w:b w:val="1"/>
                <w:sz w:val="22"/>
                <w:szCs w:val="22"/>
                <w:highlight w:val="white"/>
                <w:rtl w:val="0"/>
              </w:rPr>
              <w:t xml:space="preserve">Identify Risk Control Methods and Techniques and Steps Taken</w:t>
            </w:r>
            <w:r w:rsidDel="00000000" w:rsidR="00000000" w:rsidRPr="00000000">
              <w:rPr>
                <w:rtl w:val="0"/>
              </w:rPr>
            </w:r>
          </w:p>
        </w:tc>
      </w:tr>
      <w:tr>
        <w:trPr>
          <w:cantSplit w:val="0"/>
          <w:tblHeader w:val="0"/>
        </w:trPr>
        <w:tc>
          <w:tcPr/>
          <w:p w:rsidR="00000000" w:rsidDel="00000000" w:rsidP="00000000" w:rsidRDefault="00000000" w:rsidRPr="00000000" w14:paraId="00000098">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9">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Program Activities</w:t>
            </w:r>
          </w:p>
        </w:tc>
        <w:tc>
          <w:tcPr/>
          <w:p w:rsidR="00000000" w:rsidDel="00000000" w:rsidP="00000000" w:rsidRDefault="00000000" w:rsidRPr="00000000" w14:paraId="0000009A">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Inadequate safety regulations and emergency procedures, failure to provide qualified leadership, inform parents of risk, etc.</w:t>
            </w:r>
          </w:p>
        </w:tc>
        <w:tc>
          <w:tcPr/>
          <w:p w:rsidR="00000000" w:rsidDel="00000000" w:rsidP="00000000" w:rsidRDefault="00000000" w:rsidRPr="00000000" w14:paraId="0000009B">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Safe and appropriate equipment, field trip policies, signed permissions for participation, supplementary insurance, certifications, etc. </w:t>
            </w:r>
          </w:p>
          <w:p w:rsidR="00000000" w:rsidDel="00000000" w:rsidP="00000000" w:rsidRDefault="00000000" w:rsidRPr="00000000" w14:paraId="0000009C">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9D">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E">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F">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0">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Personal Injury from</w:t>
            </w:r>
          </w:p>
          <w:p w:rsidR="00000000" w:rsidDel="00000000" w:rsidP="00000000" w:rsidRDefault="00000000" w:rsidRPr="00000000" w14:paraId="000000A1">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-abuse, </w:t>
            </w:r>
          </w:p>
          <w:p w:rsidR="00000000" w:rsidDel="00000000" w:rsidP="00000000" w:rsidRDefault="00000000" w:rsidRPr="00000000" w14:paraId="000000A2">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-assault, </w:t>
            </w:r>
          </w:p>
          <w:p w:rsidR="00000000" w:rsidDel="00000000" w:rsidP="00000000" w:rsidRDefault="00000000" w:rsidRPr="00000000" w14:paraId="000000A3">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-invasion of privacy </w:t>
            </w:r>
          </w:p>
          <w:p w:rsidR="00000000" w:rsidDel="00000000" w:rsidP="00000000" w:rsidRDefault="00000000" w:rsidRPr="00000000" w14:paraId="000000A4">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-discrimination</w:t>
            </w:r>
          </w:p>
          <w:p w:rsidR="00000000" w:rsidDel="00000000" w:rsidP="00000000" w:rsidRDefault="00000000" w:rsidRPr="00000000" w14:paraId="000000A5">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-search and seizure     </w:t>
            </w:r>
          </w:p>
        </w:tc>
        <w:tc>
          <w:tcPr/>
          <w:p w:rsidR="00000000" w:rsidDel="00000000" w:rsidP="00000000" w:rsidRDefault="00000000" w:rsidRPr="00000000" w14:paraId="000000A6">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Inappropriate actions, including criminal behavior, by staff or other campers, lack of protection in public places or from intruders, camper or staff recruitment practices, misuse of camper photos, etc.</w:t>
            </w:r>
          </w:p>
          <w:p w:rsidR="00000000" w:rsidDel="00000000" w:rsidP="00000000" w:rsidRDefault="00000000" w:rsidRPr="00000000" w14:paraId="000000A7">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A8">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Written safety regulations, personnel policies, implementation of ADA requirements, guidelines for release of personal information etc.</w:t>
            </w:r>
          </w:p>
        </w:tc>
        <w:tc>
          <w:tcPr/>
          <w:p w:rsidR="00000000" w:rsidDel="00000000" w:rsidP="00000000" w:rsidRDefault="00000000" w:rsidRPr="00000000" w14:paraId="000000A9">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A">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B">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C">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Defective or tampered products</w:t>
            </w:r>
          </w:p>
        </w:tc>
        <w:tc>
          <w:tcPr/>
          <w:p w:rsidR="00000000" w:rsidDel="00000000" w:rsidP="00000000" w:rsidRDefault="00000000" w:rsidRPr="00000000" w14:paraId="000000AD">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Contaminated food, defective program or safety equipment, etc. </w:t>
            </w:r>
          </w:p>
          <w:p w:rsidR="00000000" w:rsidDel="00000000" w:rsidP="00000000" w:rsidRDefault="00000000" w:rsidRPr="00000000" w14:paraId="000000AE">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AF">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Credible food and equipment source, controlled access, crisis management plan, etc. </w:t>
            </w:r>
          </w:p>
        </w:tc>
        <w:tc>
          <w:tcPr/>
          <w:p w:rsidR="00000000" w:rsidDel="00000000" w:rsidP="00000000" w:rsidRDefault="00000000" w:rsidRPr="00000000" w14:paraId="000000B0">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1">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bl>
      <w:tblPr>
        <w:tblStyle w:val="Table6"/>
        <w:tblW w:w="13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6"/>
        <w:gridCol w:w="3456"/>
        <w:gridCol w:w="3456"/>
        <w:gridCol w:w="3456"/>
        <w:tblGridChange w:id="0">
          <w:tblGrid>
            <w:gridCol w:w="3456"/>
            <w:gridCol w:w="3456"/>
            <w:gridCol w:w="3456"/>
            <w:gridCol w:w="3456"/>
          </w:tblGrid>
        </w:tblGridChange>
      </w:tblGrid>
      <w:tr>
        <w:trPr>
          <w:cantSplit w:val="0"/>
          <w:tblHeader w:val="0"/>
        </w:trPr>
        <w:tc>
          <w:tcPr/>
          <w:p w:rsidR="00000000" w:rsidDel="00000000" w:rsidP="00000000" w:rsidRDefault="00000000" w:rsidRPr="00000000" w14:paraId="000000B3">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4">
            <w:pPr>
              <w:pageBreakBefore w:val="0"/>
              <w:widowControl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Standard of Care Liabilities</w:t>
            </w:r>
          </w:p>
          <w:p w:rsidR="00000000" w:rsidDel="00000000" w:rsidP="00000000" w:rsidRDefault="00000000" w:rsidRPr="00000000" w14:paraId="000000B5">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(tort or third party liabilities)</w:t>
            </w:r>
          </w:p>
        </w:tc>
        <w:tc>
          <w:tcPr/>
          <w:p w:rsidR="00000000" w:rsidDel="00000000" w:rsidP="00000000" w:rsidRDefault="00000000" w:rsidRPr="00000000" w14:paraId="000000B6">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B7">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Examples or Type of Illness/ Injury or Damage Caused by:</w:t>
            </w:r>
          </w:p>
        </w:tc>
        <w:tc>
          <w:tcPr/>
          <w:p w:rsidR="00000000" w:rsidDel="00000000" w:rsidP="00000000" w:rsidRDefault="00000000" w:rsidRPr="00000000" w14:paraId="000000B8">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B9">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Sample Techniques to Reduce, Prevent or Control loss</w:t>
            </w:r>
          </w:p>
        </w:tc>
        <w:tc>
          <w:tcPr/>
          <w:p w:rsidR="00000000" w:rsidDel="00000000" w:rsidP="00000000" w:rsidRDefault="00000000" w:rsidRPr="00000000" w14:paraId="000000BA">
            <w:pPr>
              <w:pageBreakBefore w:val="0"/>
              <w:widowControl w:val="0"/>
              <w:rPr>
                <w:rFonts w:ascii="Century Gothic" w:cs="Century Gothic" w:eastAsia="Century Gothic" w:hAnsi="Century Gothic"/>
                <w:b w:val="1"/>
                <w:sz w:val="22"/>
                <w:szCs w:val="22"/>
                <w:highlight w:val="yellow"/>
              </w:rPr>
            </w:pPr>
            <w:r w:rsidDel="00000000" w:rsidR="00000000" w:rsidRPr="00000000">
              <w:rPr>
                <w:rtl w:val="0"/>
              </w:rPr>
            </w:r>
          </w:p>
          <w:p w:rsidR="00000000" w:rsidDel="00000000" w:rsidP="00000000" w:rsidRDefault="00000000" w:rsidRPr="00000000" w14:paraId="000000BB">
            <w:pPr>
              <w:pageBreakBefore w:val="0"/>
              <w:widowControl w:val="0"/>
              <w:spacing w:after="58" w:lineRule="auto"/>
              <w:rPr>
                <w:rFonts w:ascii="Century Gothic" w:cs="Century Gothic" w:eastAsia="Century Gothic" w:hAnsi="Century Gothic"/>
                <w:b w:val="1"/>
                <w:sz w:val="22"/>
                <w:szCs w:val="22"/>
                <w:highlight w:val="white"/>
              </w:rPr>
            </w:pPr>
            <w:r w:rsidDel="00000000" w:rsidR="00000000" w:rsidRPr="00000000">
              <w:rPr>
                <w:rFonts w:ascii="Century Gothic" w:cs="Century Gothic" w:eastAsia="Century Gothic" w:hAnsi="Century Gothic"/>
                <w:b w:val="1"/>
                <w:sz w:val="22"/>
                <w:szCs w:val="22"/>
                <w:highlight w:val="white"/>
                <w:rtl w:val="0"/>
              </w:rPr>
              <w:t xml:space="preserve">Identify Risk Control Methods and Techniques and Steps Taken</w:t>
            </w:r>
            <w:r w:rsidDel="00000000" w:rsidR="00000000" w:rsidRPr="00000000">
              <w:rPr>
                <w:rtl w:val="0"/>
              </w:rPr>
            </w:r>
          </w:p>
        </w:tc>
      </w:tr>
      <w:tr>
        <w:trPr>
          <w:cantSplit w:val="0"/>
          <w:tblHeader w:val="0"/>
        </w:trPr>
        <w:tc>
          <w:tcPr/>
          <w:p w:rsidR="00000000" w:rsidDel="00000000" w:rsidP="00000000" w:rsidRDefault="00000000" w:rsidRPr="00000000" w14:paraId="000000BC">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BD">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False Advertising</w:t>
            </w:r>
          </w:p>
        </w:tc>
        <w:tc>
          <w:tcPr/>
          <w:p w:rsidR="00000000" w:rsidDel="00000000" w:rsidP="00000000" w:rsidRDefault="00000000" w:rsidRPr="00000000" w14:paraId="000000BE">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Misleading or incomplete information on facilities, activities, or personnel, etc.</w:t>
            </w:r>
          </w:p>
        </w:tc>
        <w:tc>
          <w:tcPr/>
          <w:p w:rsidR="00000000" w:rsidDel="00000000" w:rsidP="00000000" w:rsidRDefault="00000000" w:rsidRPr="00000000" w14:paraId="000000BF">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Brochures, videos, and written material that correctly describes facilities, staff, program,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1">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2">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Health Care Malpractice</w:t>
            </w:r>
          </w:p>
        </w:tc>
        <w:tc>
          <w:tcPr/>
          <w:p w:rsidR="00000000" w:rsidDel="00000000" w:rsidP="00000000" w:rsidRDefault="00000000" w:rsidRPr="00000000" w14:paraId="000000C3">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Inappropriate actions by health care staff</w:t>
            </w:r>
          </w:p>
        </w:tc>
        <w:tc>
          <w:tcPr/>
          <w:p w:rsidR="00000000" w:rsidDel="00000000" w:rsidP="00000000" w:rsidRDefault="00000000" w:rsidRPr="00000000" w14:paraId="000000C4">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Knowledge of individual’s malpractice insurance or coverage with supplementary or general liability insurance, licensed to practice in state where camp is located</w:t>
            </w:r>
          </w:p>
        </w:tc>
        <w:tc>
          <w:tcPr/>
          <w:p w:rsidR="00000000" w:rsidDel="00000000" w:rsidP="00000000" w:rsidRDefault="00000000" w:rsidRPr="00000000" w14:paraId="000000C5">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6">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7">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8">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9">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Vehicle Operation</w:t>
            </w:r>
          </w:p>
        </w:tc>
        <w:tc>
          <w:tcPr/>
          <w:p w:rsidR="00000000" w:rsidDel="00000000" w:rsidP="00000000" w:rsidRDefault="00000000" w:rsidRPr="00000000" w14:paraId="000000CA">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Passengers exceed capacity, lack of seat belts, driver not qualified, improper loading or unloading, poor selection of commercial provider, etc.</w:t>
            </w:r>
          </w:p>
        </w:tc>
        <w:tc>
          <w:tcPr/>
          <w:p w:rsidR="00000000" w:rsidDel="00000000" w:rsidP="00000000" w:rsidRDefault="00000000" w:rsidRPr="00000000" w14:paraId="000000CB">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Insurance, safety regulations, credible vehicle provider, safety checks</w:t>
            </w:r>
          </w:p>
        </w:tc>
        <w:tc>
          <w:tcPr/>
          <w:p w:rsidR="00000000" w:rsidDel="00000000" w:rsidP="00000000" w:rsidRDefault="00000000" w:rsidRPr="00000000" w14:paraId="000000CC">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D">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E">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F">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Sponsorship</w:t>
            </w:r>
          </w:p>
        </w:tc>
        <w:tc>
          <w:tcPr/>
          <w:p w:rsidR="00000000" w:rsidDel="00000000" w:rsidP="00000000" w:rsidRDefault="00000000" w:rsidRPr="00000000" w14:paraId="000000D0">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Lending endorsement to an activity not in your control; the image of cosponsors</w:t>
            </w:r>
          </w:p>
        </w:tc>
        <w:tc>
          <w:tcPr/>
          <w:p w:rsidR="00000000" w:rsidDel="00000000" w:rsidP="00000000" w:rsidRDefault="00000000" w:rsidRPr="00000000" w14:paraId="000000D1">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Appropriate insurance, board review of endorsements/sponsorships</w:t>
            </w:r>
          </w:p>
          <w:p w:rsidR="00000000" w:rsidDel="00000000" w:rsidP="00000000" w:rsidRDefault="00000000" w:rsidRPr="00000000" w14:paraId="000000D2">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3">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D4">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5">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tbl>
      <w:tblPr>
        <w:tblStyle w:val="Table7"/>
        <w:tblW w:w="13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6"/>
        <w:gridCol w:w="3456"/>
        <w:gridCol w:w="3456"/>
        <w:gridCol w:w="3456"/>
        <w:tblGridChange w:id="0">
          <w:tblGrid>
            <w:gridCol w:w="3456"/>
            <w:gridCol w:w="3456"/>
            <w:gridCol w:w="3456"/>
            <w:gridCol w:w="3456"/>
          </w:tblGrid>
        </w:tblGridChange>
      </w:tblGrid>
      <w:tr>
        <w:trPr>
          <w:cantSplit w:val="0"/>
          <w:tblHeader w:val="0"/>
        </w:trPr>
        <w:tc>
          <w:tcPr/>
          <w:p w:rsidR="00000000" w:rsidDel="00000000" w:rsidP="00000000" w:rsidRDefault="00000000" w:rsidRPr="00000000" w14:paraId="000000D7">
            <w:pPr>
              <w:pageBreakBefore w:val="0"/>
              <w:widowControl w:val="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Standard of Care Liabilities</w:t>
            </w:r>
          </w:p>
          <w:p w:rsidR="00000000" w:rsidDel="00000000" w:rsidP="00000000" w:rsidRDefault="00000000" w:rsidRPr="00000000" w14:paraId="000000D8">
            <w:pPr>
              <w:pageBreakBefore w:val="0"/>
              <w:widowControl w:val="0"/>
              <w:spacing w:after="58" w:lineRule="auto"/>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(tort or third party liabilities)</w:t>
            </w:r>
          </w:p>
        </w:tc>
        <w:tc>
          <w:tcPr/>
          <w:p w:rsidR="00000000" w:rsidDel="00000000" w:rsidP="00000000" w:rsidRDefault="00000000" w:rsidRPr="00000000" w14:paraId="000000D9">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Examples or Type of Illness/ Injury or Damage Caused by:</w:t>
            </w:r>
          </w:p>
        </w:tc>
        <w:tc>
          <w:tcPr/>
          <w:p w:rsidR="00000000" w:rsidDel="00000000" w:rsidP="00000000" w:rsidRDefault="00000000" w:rsidRPr="00000000" w14:paraId="000000DA">
            <w:pPr>
              <w:pageBreakBefore w:val="0"/>
              <w:widowControl w:val="0"/>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Sample Techniques to Reduce, Prevent or Control loss</w:t>
            </w:r>
          </w:p>
        </w:tc>
        <w:tc>
          <w:tcPr/>
          <w:p w:rsidR="00000000" w:rsidDel="00000000" w:rsidP="00000000" w:rsidRDefault="00000000" w:rsidRPr="00000000" w14:paraId="000000DB">
            <w:pPr>
              <w:pageBreakBefore w:val="0"/>
              <w:widowControl w:val="0"/>
              <w:spacing w:after="58" w:lineRule="auto"/>
              <w:rPr>
                <w:rFonts w:ascii="Century Gothic" w:cs="Century Gothic" w:eastAsia="Century Gothic" w:hAnsi="Century Gothic"/>
                <w:b w:val="1"/>
                <w:sz w:val="22"/>
                <w:szCs w:val="22"/>
                <w:highlight w:val="white"/>
              </w:rPr>
            </w:pPr>
            <w:r w:rsidDel="00000000" w:rsidR="00000000" w:rsidRPr="00000000">
              <w:rPr>
                <w:rFonts w:ascii="Century Gothic" w:cs="Century Gothic" w:eastAsia="Century Gothic" w:hAnsi="Century Gothic"/>
                <w:b w:val="1"/>
                <w:sz w:val="22"/>
                <w:szCs w:val="22"/>
                <w:highlight w:val="white"/>
                <w:rtl w:val="0"/>
              </w:rPr>
              <w:t xml:space="preserve">Identify Risk Control Methods and Techniques and Steps Taken</w:t>
            </w:r>
            <w:r w:rsidDel="00000000" w:rsidR="00000000" w:rsidRPr="00000000">
              <w:rPr>
                <w:rtl w:val="0"/>
              </w:rPr>
            </w:r>
          </w:p>
        </w:tc>
      </w:tr>
      <w:tr>
        <w:trPr>
          <w:cantSplit w:val="0"/>
          <w:tblHeader w:val="0"/>
        </w:trPr>
        <w:tc>
          <w:tcPr/>
          <w:p w:rsidR="00000000" w:rsidDel="00000000" w:rsidP="00000000" w:rsidRDefault="00000000" w:rsidRPr="00000000" w14:paraId="000000DC">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D">
            <w:pPr>
              <w:pageBreakBefore w:val="0"/>
              <w:widowControl w:val="0"/>
              <w:tabs>
                <w:tab w:val="left" w:pos="-1080"/>
                <w:tab w:val="left" w:pos="-720"/>
                <w:tab w:val="left" w:pos="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Injury from accident</w:t>
            </w:r>
          </w:p>
        </w:tc>
        <w:tc>
          <w:tcPr>
            <w:vMerge w:val="restart"/>
          </w:tcPr>
          <w:p w:rsidR="00000000" w:rsidDel="00000000" w:rsidP="00000000" w:rsidRDefault="00000000" w:rsidRPr="00000000" w14:paraId="000000DE">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F">
            <w:pPr>
              <w:pageBreakBefore w:val="0"/>
              <w:widowControl w:val="0"/>
              <w:numPr>
                <w:ilvl w:val="0"/>
                <w:numId w:val="5"/>
              </w:numPr>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4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loss of income if activity cannot be offered</w:t>
            </w:r>
          </w:p>
          <w:p w:rsidR="00000000" w:rsidDel="00000000" w:rsidP="00000000" w:rsidRDefault="00000000" w:rsidRPr="00000000" w14:paraId="000000E0">
            <w:pPr>
              <w:pageBreakBefore w:val="0"/>
              <w:widowControl w:val="0"/>
              <w:numPr>
                <w:ilvl w:val="0"/>
                <w:numId w:val="5"/>
              </w:numPr>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4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staffing for rental group/ contracted services</w:t>
            </w:r>
          </w:p>
          <w:p w:rsidR="00000000" w:rsidDel="00000000" w:rsidP="00000000" w:rsidRDefault="00000000" w:rsidRPr="00000000" w14:paraId="000000E1">
            <w:pPr>
              <w:pageBreakBefore w:val="0"/>
              <w:widowControl w:val="0"/>
              <w:numPr>
                <w:ilvl w:val="0"/>
                <w:numId w:val="5"/>
              </w:numPr>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4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public credibility</w:t>
            </w:r>
          </w:p>
          <w:p w:rsidR="00000000" w:rsidDel="00000000" w:rsidP="00000000" w:rsidRDefault="00000000" w:rsidRPr="00000000" w14:paraId="000000E2">
            <w:pPr>
              <w:pageBreakBefore w:val="0"/>
              <w:widowControl w:val="0"/>
              <w:numPr>
                <w:ilvl w:val="0"/>
                <w:numId w:val="5"/>
              </w:numPr>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4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campers and staff due to stress of incidents or results of accidents</w:t>
            </w:r>
          </w:p>
          <w:p w:rsidR="00000000" w:rsidDel="00000000" w:rsidP="00000000" w:rsidRDefault="00000000" w:rsidRPr="00000000" w14:paraId="000000E3">
            <w:pPr>
              <w:pageBreakBefore w:val="0"/>
              <w:widowControl w:val="0"/>
              <w:numPr>
                <w:ilvl w:val="0"/>
                <w:numId w:val="5"/>
              </w:numPr>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4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closing camp due to epidemic/ illness</w:t>
            </w:r>
          </w:p>
          <w:p w:rsidR="00000000" w:rsidDel="00000000" w:rsidP="00000000" w:rsidRDefault="00000000" w:rsidRPr="00000000" w14:paraId="000000E4">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E5">
            <w:pPr>
              <w:pageBreakBefore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pPr>
            <w:r w:rsidDel="00000000" w:rsidR="00000000" w:rsidRPr="00000000">
              <w:rPr>
                <w:rtl w:val="0"/>
              </w:rPr>
            </w:r>
          </w:p>
        </w:tc>
        <w:tc>
          <w:tcPr>
            <w:vMerge w:val="restart"/>
          </w:tcPr>
          <w:p w:rsidR="00000000" w:rsidDel="00000000" w:rsidP="00000000" w:rsidRDefault="00000000" w:rsidRPr="00000000" w14:paraId="000000E6">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E7">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Arrangements with crisis intervention        </w:t>
            </w:r>
          </w:p>
          <w:p w:rsidR="00000000" w:rsidDel="00000000" w:rsidP="00000000" w:rsidRDefault="00000000" w:rsidRPr="00000000" w14:paraId="000000E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services/psychological support</w:t>
            </w:r>
          </w:p>
          <w:p w:rsidR="00000000" w:rsidDel="00000000" w:rsidP="00000000" w:rsidRDefault="00000000" w:rsidRPr="00000000" w14:paraId="000000E9">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Insurance for loss of income </w:t>
            </w:r>
          </w:p>
          <w:p w:rsidR="00000000" w:rsidDel="00000000" w:rsidP="00000000" w:rsidRDefault="00000000" w:rsidRPr="00000000" w14:paraId="000000EA">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Legal support</w:t>
            </w:r>
          </w:p>
          <w:p w:rsidR="00000000" w:rsidDel="00000000" w:rsidP="00000000" w:rsidRDefault="00000000" w:rsidRPr="00000000" w14:paraId="000000EB">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 procedures</w:t>
            </w:r>
          </w:p>
          <w:p w:rsidR="00000000" w:rsidDel="00000000" w:rsidP="00000000" w:rsidRDefault="00000000" w:rsidRPr="00000000" w14:paraId="000000E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Back-up staff</w:t>
            </w:r>
          </w:p>
          <w:p w:rsidR="00000000" w:rsidDel="00000000" w:rsidP="00000000" w:rsidRDefault="00000000" w:rsidRPr="00000000" w14:paraId="000000E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Procedures to deal with crises, appoint spokespersons, crisis communication plan </w:t>
            </w:r>
          </w:p>
          <w:p w:rsidR="00000000" w:rsidDel="00000000" w:rsidP="00000000" w:rsidRDefault="00000000" w:rsidRPr="00000000" w14:paraId="000000EE">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Plan for contacting parents</w:t>
            </w:r>
          </w:p>
        </w:tc>
        <w:tc>
          <w:tcPr/>
          <w:p w:rsidR="00000000" w:rsidDel="00000000" w:rsidP="00000000" w:rsidRDefault="00000000" w:rsidRPr="00000000" w14:paraId="000000EF">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F0">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1">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F2">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Illness preventing participation</w:t>
            </w:r>
          </w:p>
        </w:tc>
        <w:tc>
          <w:tcPr>
            <w:vMerge w:val="continue"/>
          </w:tcPr>
          <w:p w:rsidR="00000000" w:rsidDel="00000000" w:rsidP="00000000" w:rsidRDefault="00000000" w:rsidRPr="00000000" w14:paraId="000000F3">
            <w:pPr>
              <w:pageBreakBefore w:val="0"/>
              <w:widowControl w:val="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0F4">
            <w:pPr>
              <w:pageBreakBefore w:val="0"/>
              <w:widowControl w:val="0"/>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F5">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F6">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7">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F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Disability (long or short-term)</w:t>
            </w:r>
          </w:p>
        </w:tc>
        <w:tc>
          <w:tcPr>
            <w:vMerge w:val="continue"/>
          </w:tcPr>
          <w:p w:rsidR="00000000" w:rsidDel="00000000" w:rsidP="00000000" w:rsidRDefault="00000000" w:rsidRPr="00000000" w14:paraId="000000F9">
            <w:pPr>
              <w:pageBreakBefore w:val="0"/>
              <w:widowControl w:val="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0FA">
            <w:pPr>
              <w:pageBreakBefore w:val="0"/>
              <w:widowControl w:val="0"/>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FB">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F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D">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FE">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Death</w:t>
            </w:r>
          </w:p>
        </w:tc>
        <w:tc>
          <w:tcPr>
            <w:vMerge w:val="continue"/>
          </w:tcPr>
          <w:p w:rsidR="00000000" w:rsidDel="00000000" w:rsidP="00000000" w:rsidRDefault="00000000" w:rsidRPr="00000000" w14:paraId="000000FF">
            <w:pPr>
              <w:pageBreakBefore w:val="0"/>
              <w:widowControl w:val="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00">
            <w:pPr>
              <w:pageBreakBefore w:val="0"/>
              <w:widowControl w:val="0"/>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01">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02">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3">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04">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Disease</w:t>
            </w:r>
          </w:p>
        </w:tc>
        <w:tc>
          <w:tcPr>
            <w:vMerge w:val="continue"/>
          </w:tcPr>
          <w:p w:rsidR="00000000" w:rsidDel="00000000" w:rsidP="00000000" w:rsidRDefault="00000000" w:rsidRPr="00000000" w14:paraId="00000105">
            <w:pPr>
              <w:pageBreakBefore w:val="0"/>
              <w:widowControl w:val="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06">
            <w:pPr>
              <w:pageBreakBefore w:val="0"/>
              <w:widowControl w:val="0"/>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07">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0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9">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0A">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Psychological impairment</w:t>
            </w:r>
          </w:p>
        </w:tc>
        <w:tc>
          <w:tcPr>
            <w:vMerge w:val="continue"/>
          </w:tcPr>
          <w:p w:rsidR="00000000" w:rsidDel="00000000" w:rsidP="00000000" w:rsidRDefault="00000000" w:rsidRPr="00000000" w14:paraId="0000010B">
            <w:pPr>
              <w:pageBreakBefore w:val="0"/>
              <w:widowControl w:val="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0C">
            <w:pPr>
              <w:pageBreakBefore w:val="0"/>
              <w:widowControl w:val="0"/>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0D">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0E">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10F">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0">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1">
      <w:pPr>
        <w:pageBreakBefore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2">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3">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tbl>
      <w:tblPr>
        <w:tblStyle w:val="Table8"/>
        <w:tblW w:w="13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6"/>
        <w:gridCol w:w="3456"/>
        <w:gridCol w:w="3456"/>
        <w:gridCol w:w="3456"/>
        <w:tblGridChange w:id="0">
          <w:tblGrid>
            <w:gridCol w:w="3456"/>
            <w:gridCol w:w="3456"/>
            <w:gridCol w:w="3456"/>
            <w:gridCol w:w="345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4">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Operational Financial Liabilities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5">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jc w:val="left"/>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Financial Damage Caused by: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6">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jc w:val="left"/>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Sample Techniques to Control, Reduce, or Prevent loss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7">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jc w:val="left"/>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Identify Risk Control Methods and Techniques and Steps Taken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8">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9">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Vacation Accrual</w:t>
            </w:r>
          </w:p>
        </w:tc>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11A">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Allowing vacation or payroll to accrue beyond ability to pay or to replace staff in a timely manner.</w:t>
            </w:r>
          </w:p>
          <w:p w:rsidR="00000000" w:rsidDel="00000000" w:rsidP="00000000" w:rsidRDefault="00000000" w:rsidRPr="00000000" w14:paraId="0000011B">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Obligation or commitment to pay for time worked.</w:t>
            </w:r>
          </w:p>
        </w:tc>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11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Personnel policies specifying use of vacation time, current knowledge and compliance with federal and state employment laws, etc.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D">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E">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F">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0">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Payroll Accrual</w:t>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121">
            <w:pPr>
              <w:pageBreakBefore w:val="0"/>
              <w:widowControl w:val="0"/>
              <w:rPr>
                <w:rFonts w:ascii="Century Gothic" w:cs="Century Gothic" w:eastAsia="Century Gothic" w:hAnsi="Century Gothic"/>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122">
            <w:pPr>
              <w:pageBreakBefore w:val="0"/>
              <w:widowControl w:val="0"/>
              <w:rPr>
                <w:rFonts w:ascii="Century Gothic" w:cs="Century Gothic" w:eastAsia="Century Gothic" w:hAnsi="Century Gothic"/>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3">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4">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6">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Government Regulations and Tax </w:t>
              <w:tab/>
            </w:r>
          </w:p>
          <w:p w:rsidR="00000000" w:rsidDel="00000000" w:rsidP="00000000" w:rsidRDefault="00000000" w:rsidRPr="00000000" w14:paraId="00000127">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Liabilities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Failure to meet government reporting criteria (tax requirements, fines by government regulatory bodies)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9">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OSHA compliance audits, current knowledge and compliance with other regulations and requirements, etc.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A">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B">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E">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F">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130">
            <w:pPr>
              <w:pageBreakBefore w:val="0"/>
              <w:widowControl w:val="0"/>
              <w:numPr>
                <w:ilvl w:val="0"/>
                <w:numId w:val="6"/>
              </w:numPr>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4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Lease/Rental</w:t>
            </w:r>
          </w:p>
          <w:p w:rsidR="00000000" w:rsidDel="00000000" w:rsidP="00000000" w:rsidRDefault="00000000" w:rsidRPr="00000000" w14:paraId="00000131">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2">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Contracts with guest/user groups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3">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Agreement specifies what to transfer/</w:t>
            </w:r>
          </w:p>
          <w:p w:rsidR="00000000" w:rsidDel="00000000" w:rsidP="00000000" w:rsidRDefault="00000000" w:rsidRPr="00000000" w14:paraId="00000134">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what to retain. Reviewed with lawyer.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5">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6">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7">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Employment Agreements</w:t>
            </w:r>
          </w:p>
          <w:p w:rsidR="00000000" w:rsidDel="00000000" w:rsidP="00000000" w:rsidRDefault="00000000" w:rsidRPr="00000000" w14:paraId="00000139">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pageBreakBefore w:val="0"/>
              <w:widowControl w:val="0"/>
              <w:jc w:val="center"/>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13B">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Agreements with staff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C">
            <w:pPr>
              <w:pageBreakBefore w:val="0"/>
              <w:widowControl w:val="0"/>
              <w:jc w:val="center"/>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13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Personnel policies, address at-will status.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E">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3F">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42">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tbl>
      <w:tblPr>
        <w:tblStyle w:val="Table9"/>
        <w:tblW w:w="13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6"/>
        <w:gridCol w:w="3456"/>
        <w:gridCol w:w="3456"/>
        <w:gridCol w:w="3456"/>
        <w:tblGridChange w:id="0">
          <w:tblGrid>
            <w:gridCol w:w="3456"/>
            <w:gridCol w:w="3456"/>
            <w:gridCol w:w="3456"/>
            <w:gridCol w:w="345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3">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44">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Operational Financial Liabilities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5">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46">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Financial Damage Caused by: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7">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14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Sample Techniques to Control, Reduce, or Prevent loss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9">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14A">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Identify Risk Control Methods and Techniques and Steps Taken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B">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4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Refunds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D">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4E">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Camper fees, rental cancellations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F">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Written policy for parents/groups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0">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1">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2">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3">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Grants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4">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5">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Obligations to fulfill grant stipulations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6">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7">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Timeline and stipulations reviewed regularly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8">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9">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A">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B">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Sales or Purchase Orders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C">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Limits and authority of buyers to purchase, methods of documenting orders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E">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5F">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Guidelines specifying limits, procedures and authority to bind the camp/corporation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61">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2">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63">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Notes, Mortgage, Loans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4">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65">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Limits/authority to sign for camp/corporation.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67">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Policy/controls on binding camp/corporation.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69">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A">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6B">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Insurance (B-19)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C">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6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Desired coverages, limits, deductibles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6F">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Regular review of coverages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71">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172">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tbl>
      <w:tblPr>
        <w:tblStyle w:val="Table10"/>
        <w:tblW w:w="13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6"/>
        <w:gridCol w:w="3456"/>
        <w:gridCol w:w="3456"/>
        <w:gridCol w:w="3456"/>
        <w:tblGridChange w:id="0">
          <w:tblGrid>
            <w:gridCol w:w="3456"/>
            <w:gridCol w:w="3456"/>
            <w:gridCol w:w="3456"/>
            <w:gridCol w:w="345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3">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Operational Financial Liabilities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4">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Financial Damage Caused by: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5">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Sample Techniques to Control, Reduce, or Prevent loss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6">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Identify Risk Control Methods and Techniques and Steps Taken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7">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7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Contracts for Service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7A">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Food service, construction, etc.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7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Agreements specify what to transfer/</w:t>
            </w:r>
          </w:p>
          <w:p w:rsidR="00000000" w:rsidDel="00000000" w:rsidP="00000000" w:rsidRDefault="00000000" w:rsidRPr="00000000" w14:paraId="0000017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what to retain. Reviewed by lawyer.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7F">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0">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81">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Program activity Contracts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83">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Horse leasing or public stable use, rafting, community swim pool, permits for access, etc.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4">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85">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Agreement specifies what to transfer/</w:t>
            </w:r>
          </w:p>
          <w:p w:rsidR="00000000" w:rsidDel="00000000" w:rsidP="00000000" w:rsidRDefault="00000000" w:rsidRPr="00000000" w14:paraId="00000186">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what to retain and conditions of use. Reviewed by lawyer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7">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8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9">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8A">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Participant/user group registration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8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Agreement to provide services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Waivers, releases, permission to participate, permission to treat, etc.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E">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8F">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tbl>
      <w:tblPr>
        <w:tblStyle w:val="Table11"/>
        <w:tblW w:w="13950.0" w:type="dxa"/>
        <w:jc w:val="left"/>
        <w:tblInd w:w="-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10"/>
        <w:gridCol w:w="3495"/>
        <w:gridCol w:w="3555"/>
        <w:gridCol w:w="3390"/>
        <w:tblGridChange w:id="0">
          <w:tblGrid>
            <w:gridCol w:w="3510"/>
            <w:gridCol w:w="3495"/>
            <w:gridCol w:w="3555"/>
            <w:gridCol w:w="3390"/>
          </w:tblGrid>
        </w:tblGridChange>
      </w:tblGrid>
      <w:tr>
        <w:trPr>
          <w:cantSplit w:val="0"/>
          <w:tblHeader w:val="0"/>
        </w:trPr>
        <w:tc>
          <w:tcPr/>
          <w:p w:rsidR="00000000" w:rsidDel="00000000" w:rsidP="00000000" w:rsidRDefault="00000000" w:rsidRPr="00000000" w14:paraId="00000191">
            <w:pPr>
              <w:pageBreakBefore w:val="0"/>
              <w:widowControl w:val="0"/>
              <w:ind w:left="27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92">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Property Exposures or Liabilities</w:t>
            </w:r>
            <w:r w:rsidDel="00000000" w:rsidR="00000000" w:rsidRPr="00000000">
              <w:rPr>
                <w:rtl w:val="0"/>
              </w:rPr>
            </w:r>
          </w:p>
        </w:tc>
        <w:tc>
          <w:tcPr/>
          <w:p w:rsidR="00000000" w:rsidDel="00000000" w:rsidP="00000000" w:rsidRDefault="00000000" w:rsidRPr="00000000" w14:paraId="00000193">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94">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Considerations affecting losses in this category:</w:t>
            </w:r>
          </w:p>
        </w:tc>
        <w:tc>
          <w:tcPr/>
          <w:p w:rsidR="00000000" w:rsidDel="00000000" w:rsidP="00000000" w:rsidRDefault="00000000" w:rsidRPr="00000000" w14:paraId="00000195">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196">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Sample Techniques to Reduce, Control or Prevent loss</w:t>
            </w:r>
          </w:p>
        </w:tc>
        <w:tc>
          <w:tcPr/>
          <w:p w:rsidR="00000000" w:rsidDel="00000000" w:rsidP="00000000" w:rsidRDefault="00000000" w:rsidRPr="00000000" w14:paraId="00000197">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19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Risk Control Methods and Techniques and Steps Taken</w:t>
            </w:r>
          </w:p>
        </w:tc>
      </w:tr>
      <w:tr>
        <w:trPr>
          <w:cantSplit w:val="0"/>
          <w:trHeight w:val="800" w:hRule="atLeast"/>
          <w:tblHeader w:val="0"/>
        </w:trPr>
        <w:tc>
          <w:tcPr>
            <w:vMerge w:val="restart"/>
          </w:tcPr>
          <w:p w:rsidR="00000000" w:rsidDel="00000000" w:rsidP="00000000" w:rsidRDefault="00000000" w:rsidRPr="00000000" w14:paraId="00000199">
            <w:pPr>
              <w:pageBreakBefore w:val="0"/>
              <w:widowControl w:val="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19A">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Fire/Smoke</w:t>
            </w:r>
          </w:p>
          <w:p w:rsidR="00000000" w:rsidDel="00000000" w:rsidP="00000000" w:rsidRDefault="00000000" w:rsidRPr="00000000" w14:paraId="0000019B">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Theft</w:t>
            </w:r>
          </w:p>
          <w:p w:rsidR="00000000" w:rsidDel="00000000" w:rsidP="00000000" w:rsidRDefault="00000000" w:rsidRPr="00000000" w14:paraId="0000019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Land Movement/Earthquake</w:t>
            </w:r>
          </w:p>
          <w:p w:rsidR="00000000" w:rsidDel="00000000" w:rsidP="00000000" w:rsidRDefault="00000000" w:rsidRPr="00000000" w14:paraId="0000019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Collapse</w:t>
            </w:r>
          </w:p>
          <w:p w:rsidR="00000000" w:rsidDel="00000000" w:rsidP="00000000" w:rsidRDefault="00000000" w:rsidRPr="00000000" w14:paraId="0000019E">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Blizzard, Ice, Hail</w:t>
            </w:r>
          </w:p>
          <w:p w:rsidR="00000000" w:rsidDel="00000000" w:rsidP="00000000" w:rsidRDefault="00000000" w:rsidRPr="00000000" w14:paraId="0000019F">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Flood</w:t>
            </w:r>
          </w:p>
          <w:p w:rsidR="00000000" w:rsidDel="00000000" w:rsidP="00000000" w:rsidRDefault="00000000" w:rsidRPr="00000000" w14:paraId="000001A0">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Wind, Tornado, Hurricane</w:t>
            </w:r>
          </w:p>
          <w:p w:rsidR="00000000" w:rsidDel="00000000" w:rsidP="00000000" w:rsidRDefault="00000000" w:rsidRPr="00000000" w14:paraId="000001A1">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Sewer Backup</w:t>
            </w:r>
          </w:p>
          <w:p w:rsidR="00000000" w:rsidDel="00000000" w:rsidP="00000000" w:rsidRDefault="00000000" w:rsidRPr="00000000" w14:paraId="000001A2">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Lighting</w:t>
            </w:r>
          </w:p>
          <w:p w:rsidR="00000000" w:rsidDel="00000000" w:rsidP="00000000" w:rsidRDefault="00000000" w:rsidRPr="00000000" w14:paraId="000001A3">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Falling Objects</w:t>
            </w:r>
          </w:p>
          <w:p w:rsidR="00000000" w:rsidDel="00000000" w:rsidP="00000000" w:rsidRDefault="00000000" w:rsidRPr="00000000" w14:paraId="000001A4">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Vandalism</w:t>
            </w:r>
          </w:p>
          <w:p w:rsidR="00000000" w:rsidDel="00000000" w:rsidP="00000000" w:rsidRDefault="00000000" w:rsidRPr="00000000" w14:paraId="000001A5">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Breakdown of Machinery</w:t>
            </w:r>
          </w:p>
          <w:p w:rsidR="00000000" w:rsidDel="00000000" w:rsidP="00000000" w:rsidRDefault="00000000" w:rsidRPr="00000000" w14:paraId="000001A6">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Collision</w:t>
            </w:r>
          </w:p>
          <w:p w:rsidR="00000000" w:rsidDel="00000000" w:rsidP="00000000" w:rsidRDefault="00000000" w:rsidRPr="00000000" w14:paraId="000001A7">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Explosion</w:t>
            </w:r>
          </w:p>
          <w:p w:rsidR="00000000" w:rsidDel="00000000" w:rsidP="00000000" w:rsidRDefault="00000000" w:rsidRPr="00000000" w14:paraId="000001A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Contamination</w:t>
            </w:r>
          </w:p>
          <w:p w:rsidR="00000000" w:rsidDel="00000000" w:rsidP="00000000" w:rsidRDefault="00000000" w:rsidRPr="00000000" w14:paraId="000001A9">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Loss of Utilities</w:t>
            </w:r>
          </w:p>
          <w:p w:rsidR="00000000" w:rsidDel="00000000" w:rsidP="00000000" w:rsidRDefault="00000000" w:rsidRPr="00000000" w14:paraId="000001AA">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Poor Maintenance</w:t>
            </w:r>
          </w:p>
          <w:p w:rsidR="00000000" w:rsidDel="00000000" w:rsidP="00000000" w:rsidRDefault="00000000" w:rsidRPr="00000000" w14:paraId="000001AB">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Loss of Personal Property</w:t>
            </w:r>
          </w:p>
          <w:p w:rsidR="00000000" w:rsidDel="00000000" w:rsidP="00000000" w:rsidRDefault="00000000" w:rsidRPr="00000000" w14:paraId="000001A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A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p>
        </w:tc>
        <w:tc>
          <w:tcPr>
            <w:vMerge w:val="restart"/>
          </w:tcPr>
          <w:p w:rsidR="00000000" w:rsidDel="00000000" w:rsidP="00000000" w:rsidRDefault="00000000" w:rsidRPr="00000000" w14:paraId="000001AE">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AF">
            <w:pPr>
              <w:pageBreakBefore w:val="0"/>
              <w:widowControl w:val="0"/>
              <w:numPr>
                <w:ilvl w:val="0"/>
                <w:numId w:val="2"/>
              </w:numPr>
              <w:tabs>
                <w:tab w:val="left" w:pos="-1080"/>
                <w:tab w:val="left" w:pos="-720"/>
                <w:tab w:val="left" w:pos="0"/>
                <w:tab w:val="left" w:pos="8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Area of the country and known risks</w:t>
            </w:r>
          </w:p>
          <w:p w:rsidR="00000000" w:rsidDel="00000000" w:rsidP="00000000" w:rsidRDefault="00000000" w:rsidRPr="00000000" w14:paraId="000001B0">
            <w:pPr>
              <w:pageBreakBefore w:val="0"/>
              <w:widowControl w:val="0"/>
              <w:numPr>
                <w:ilvl w:val="0"/>
                <w:numId w:val="2"/>
              </w:numPr>
              <w:tabs>
                <w:tab w:val="left" w:pos="-1080"/>
                <w:tab w:val="left" w:pos="-720"/>
                <w:tab w:val="left" w:pos="0"/>
                <w:tab w:val="left" w:pos="8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Severity of damage to your property</w:t>
            </w:r>
          </w:p>
          <w:p w:rsidR="00000000" w:rsidDel="00000000" w:rsidP="00000000" w:rsidRDefault="00000000" w:rsidRPr="00000000" w14:paraId="000001B1">
            <w:pPr>
              <w:pageBreakBefore w:val="0"/>
              <w:widowControl w:val="0"/>
              <w:numPr>
                <w:ilvl w:val="0"/>
                <w:numId w:val="2"/>
              </w:numPr>
              <w:tabs>
                <w:tab w:val="left" w:pos="-1080"/>
                <w:tab w:val="left" w:pos="-720"/>
                <w:tab w:val="left" w:pos="0"/>
                <w:tab w:val="left" w:pos="8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Is the building worth insuring?</w:t>
            </w:r>
          </w:p>
          <w:p w:rsidR="00000000" w:rsidDel="00000000" w:rsidP="00000000" w:rsidRDefault="00000000" w:rsidRPr="00000000" w14:paraId="000001B2">
            <w:pPr>
              <w:pageBreakBefore w:val="0"/>
              <w:widowControl w:val="0"/>
              <w:numPr>
                <w:ilvl w:val="0"/>
                <w:numId w:val="2"/>
              </w:numPr>
              <w:tabs>
                <w:tab w:val="left" w:pos="-1080"/>
                <w:tab w:val="left" w:pos="-720"/>
                <w:tab w:val="left" w:pos="0"/>
                <w:tab w:val="left" w:pos="8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Value of items in buildings</w:t>
            </w:r>
          </w:p>
          <w:p w:rsidR="00000000" w:rsidDel="00000000" w:rsidP="00000000" w:rsidRDefault="00000000" w:rsidRPr="00000000" w14:paraId="000001B3">
            <w:pPr>
              <w:pageBreakBefore w:val="0"/>
              <w:widowControl w:val="0"/>
              <w:numPr>
                <w:ilvl w:val="0"/>
                <w:numId w:val="2"/>
              </w:numPr>
              <w:tabs>
                <w:tab w:val="left" w:pos="-1080"/>
                <w:tab w:val="left" w:pos="-720"/>
                <w:tab w:val="left" w:pos="0"/>
                <w:tab w:val="left" w:pos="8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Distance from emergency services</w:t>
            </w:r>
          </w:p>
          <w:p w:rsidR="00000000" w:rsidDel="00000000" w:rsidP="00000000" w:rsidRDefault="00000000" w:rsidRPr="00000000" w14:paraId="000001B4">
            <w:pPr>
              <w:pageBreakBefore w:val="0"/>
              <w:widowControl w:val="0"/>
              <w:numPr>
                <w:ilvl w:val="0"/>
                <w:numId w:val="2"/>
              </w:numPr>
              <w:tabs>
                <w:tab w:val="left" w:pos="-1080"/>
                <w:tab w:val="left" w:pos="-720"/>
                <w:tab w:val="left" w:pos="0"/>
                <w:tab w:val="left" w:pos="8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Seasons of site use</w:t>
            </w:r>
          </w:p>
          <w:p w:rsidR="00000000" w:rsidDel="00000000" w:rsidP="00000000" w:rsidRDefault="00000000" w:rsidRPr="00000000" w14:paraId="000001B5">
            <w:pPr>
              <w:pageBreakBefore w:val="0"/>
              <w:widowControl w:val="0"/>
              <w:numPr>
                <w:ilvl w:val="0"/>
                <w:numId w:val="2"/>
              </w:numPr>
              <w:tabs>
                <w:tab w:val="left" w:pos="-1080"/>
                <w:tab w:val="left" w:pos="-720"/>
                <w:tab w:val="left" w:pos="0"/>
                <w:tab w:val="left" w:pos="8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Availability of backup power</w:t>
            </w:r>
          </w:p>
          <w:p w:rsidR="00000000" w:rsidDel="00000000" w:rsidP="00000000" w:rsidRDefault="00000000" w:rsidRPr="00000000" w14:paraId="000001B6">
            <w:pPr>
              <w:pageBreakBefore w:val="0"/>
              <w:widowControl w:val="0"/>
              <w:numPr>
                <w:ilvl w:val="0"/>
                <w:numId w:val="2"/>
              </w:numPr>
              <w:tabs>
                <w:tab w:val="left" w:pos="-1080"/>
                <w:tab w:val="left" w:pos="-720"/>
                <w:tab w:val="left" w:pos="0"/>
                <w:tab w:val="left" w:pos="8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Cost and availability of safety equipment on site</w:t>
            </w:r>
          </w:p>
          <w:p w:rsidR="00000000" w:rsidDel="00000000" w:rsidP="00000000" w:rsidRDefault="00000000" w:rsidRPr="00000000" w14:paraId="000001B7">
            <w:pPr>
              <w:pageBreakBefore w:val="0"/>
              <w:widowControl w:val="0"/>
              <w:numPr>
                <w:ilvl w:val="0"/>
                <w:numId w:val="2"/>
              </w:numPr>
              <w:tabs>
                <w:tab w:val="left" w:pos="-1080"/>
                <w:tab w:val="left" w:pos="-720"/>
                <w:tab w:val="left" w:pos="0"/>
                <w:tab w:val="left" w:pos="8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Cost and availability of insurance</w:t>
            </w:r>
          </w:p>
          <w:p w:rsidR="00000000" w:rsidDel="00000000" w:rsidP="00000000" w:rsidRDefault="00000000" w:rsidRPr="00000000" w14:paraId="000001B8">
            <w:pPr>
              <w:pageBreakBefore w:val="0"/>
              <w:widowControl w:val="0"/>
              <w:numPr>
                <w:ilvl w:val="0"/>
                <w:numId w:val="2"/>
              </w:numPr>
              <w:tabs>
                <w:tab w:val="left" w:pos="-1080"/>
                <w:tab w:val="left" w:pos="-720"/>
                <w:tab w:val="left" w:pos="0"/>
                <w:tab w:val="left" w:pos="8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Aging property or equipment</w:t>
            </w:r>
          </w:p>
          <w:p w:rsidR="00000000" w:rsidDel="00000000" w:rsidP="00000000" w:rsidRDefault="00000000" w:rsidRPr="00000000" w14:paraId="000001B9">
            <w:pPr>
              <w:pageBreakBefore w:val="0"/>
              <w:widowControl w:val="0"/>
              <w:numPr>
                <w:ilvl w:val="0"/>
                <w:numId w:val="2"/>
              </w:numPr>
              <w:tabs>
                <w:tab w:val="left" w:pos="-1080"/>
                <w:tab w:val="left" w:pos="-720"/>
                <w:tab w:val="left" w:pos="0"/>
                <w:tab w:val="left" w:pos="8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Backup systems for computerized records and documents</w:t>
            </w:r>
          </w:p>
          <w:p w:rsidR="00000000" w:rsidDel="00000000" w:rsidP="00000000" w:rsidRDefault="00000000" w:rsidRPr="00000000" w14:paraId="000001BA">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BB">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B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B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BE">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BF">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entury Gothic" w:cs="Century Gothic" w:eastAsia="Century Gothic" w:hAnsi="Century Gothic"/>
                <w:b w:val="1"/>
                <w:i w:val="1"/>
                <w:sz w:val="18"/>
                <w:szCs w:val="18"/>
              </w:rPr>
            </w:pPr>
            <w:r w:rsidDel="00000000" w:rsidR="00000000" w:rsidRPr="00000000">
              <w:rPr>
                <w:rFonts w:ascii="Century Gothic" w:cs="Century Gothic" w:eastAsia="Century Gothic" w:hAnsi="Century Gothic"/>
                <w:b w:val="1"/>
                <w:i w:val="1"/>
                <w:sz w:val="18"/>
                <w:szCs w:val="18"/>
                <w:rtl w:val="0"/>
              </w:rPr>
              <w:t xml:space="preserve">(Continued from previous page)</w:t>
            </w:r>
          </w:p>
          <w:p w:rsidR="00000000" w:rsidDel="00000000" w:rsidP="00000000" w:rsidRDefault="00000000" w:rsidRPr="00000000" w14:paraId="000001C0">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C1">
            <w:pPr>
              <w:pageBreakBefore w:val="0"/>
              <w:widowControl w:val="0"/>
              <w:numPr>
                <w:ilvl w:val="0"/>
                <w:numId w:val="4"/>
              </w:numPr>
              <w:tabs>
                <w:tab w:val="left" w:pos="-1080"/>
                <w:tab w:val="left" w:pos="-720"/>
                <w:tab w:val="left" w:pos="0"/>
                <w:tab w:val="left" w:pos="26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OSHA requirements</w:t>
            </w:r>
          </w:p>
          <w:p w:rsidR="00000000" w:rsidDel="00000000" w:rsidP="00000000" w:rsidRDefault="00000000" w:rsidRPr="00000000" w14:paraId="000001C2">
            <w:pPr>
              <w:pageBreakBefore w:val="0"/>
              <w:widowControl w:val="0"/>
              <w:numPr>
                <w:ilvl w:val="1"/>
                <w:numId w:val="4"/>
              </w:numPr>
              <w:tabs>
                <w:tab w:val="left" w:pos="-1080"/>
                <w:tab w:val="left" w:pos="-720"/>
                <w:tab w:val="left" w:pos="0"/>
                <w:tab w:val="left" w:pos="267.00000000000017"/>
                <w:tab w:val="left" w:pos="510"/>
                <w:tab w:val="left" w:pos="720"/>
                <w:tab w:val="left" w:pos="537.00000000000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810" w:hanging="36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Maintenance log</w:t>
            </w:r>
          </w:p>
          <w:p w:rsidR="00000000" w:rsidDel="00000000" w:rsidP="00000000" w:rsidRDefault="00000000" w:rsidRPr="00000000" w14:paraId="000001C3">
            <w:pPr>
              <w:pageBreakBefore w:val="0"/>
              <w:widowControl w:val="0"/>
              <w:numPr>
                <w:ilvl w:val="1"/>
                <w:numId w:val="4"/>
              </w:numPr>
              <w:tabs>
                <w:tab w:val="left" w:pos="-1080"/>
                <w:tab w:val="left" w:pos="-720"/>
                <w:tab w:val="left" w:pos="0"/>
                <w:tab w:val="left" w:pos="267.00000000000017"/>
                <w:tab w:val="left" w:pos="510"/>
                <w:tab w:val="left" w:pos="720"/>
                <w:tab w:val="left" w:pos="537.00000000000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810" w:hanging="36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Lockout/tagout </w:t>
            </w:r>
          </w:p>
          <w:p w:rsidR="00000000" w:rsidDel="00000000" w:rsidP="00000000" w:rsidRDefault="00000000" w:rsidRPr="00000000" w14:paraId="000001C4">
            <w:pPr>
              <w:pageBreakBefore w:val="0"/>
              <w:widowControl w:val="0"/>
              <w:numPr>
                <w:ilvl w:val="1"/>
                <w:numId w:val="4"/>
              </w:numPr>
              <w:tabs>
                <w:tab w:val="left" w:pos="-1080"/>
                <w:tab w:val="left" w:pos="-720"/>
                <w:tab w:val="left" w:pos="0"/>
                <w:tab w:val="left" w:pos="267.00000000000017"/>
                <w:tab w:val="left" w:pos="510"/>
                <w:tab w:val="left" w:pos="720"/>
                <w:tab w:val="left" w:pos="537.00000000000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810" w:hanging="36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Material Safety Data Sheets</w:t>
            </w:r>
          </w:p>
          <w:p w:rsidR="00000000" w:rsidDel="00000000" w:rsidP="00000000" w:rsidRDefault="00000000" w:rsidRPr="00000000" w14:paraId="000001C5">
            <w:pPr>
              <w:pageBreakBefore w:val="0"/>
              <w:widowControl w:val="0"/>
              <w:numPr>
                <w:ilvl w:val="0"/>
                <w:numId w:val="4"/>
              </w:numPr>
              <w:tabs>
                <w:tab w:val="left" w:pos="-1080"/>
                <w:tab w:val="left" w:pos="-720"/>
                <w:tab w:val="left" w:pos="0"/>
                <w:tab w:val="left" w:pos="267.00000000000017"/>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Laws, codes, permits, regulations, affecting operation</w:t>
            </w:r>
          </w:p>
          <w:p w:rsidR="00000000" w:rsidDel="00000000" w:rsidP="00000000" w:rsidRDefault="00000000" w:rsidRPr="00000000" w14:paraId="000001C6">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C7">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vMerge w:val="restart"/>
          </w:tcPr>
          <w:p w:rsidR="00000000" w:rsidDel="00000000" w:rsidP="00000000" w:rsidRDefault="00000000" w:rsidRPr="00000000" w14:paraId="000001C8">
            <w:pPr>
              <w:pageBreakBefore w:val="0"/>
              <w:widowControl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C9">
            <w:pPr>
              <w:pageBreakBefore w:val="0"/>
              <w:widowControl w:val="0"/>
              <w:numPr>
                <w:ilvl w:val="0"/>
                <w:numId w:val="1"/>
              </w:numPr>
              <w:tabs>
                <w:tab w:val="left" w:pos="-1080"/>
                <w:tab w:val="left" w:pos="-720"/>
                <w:tab w:val="left" w:pos="87.00000000000017"/>
                <w:tab w:val="left" w:pos="267.00000000000017"/>
                <w:tab w:val="left" w:pos="35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Establish emergency plans for natural disasters </w:t>
            </w:r>
          </w:p>
          <w:p w:rsidR="00000000" w:rsidDel="00000000" w:rsidP="00000000" w:rsidRDefault="00000000" w:rsidRPr="00000000" w14:paraId="000001CA">
            <w:pPr>
              <w:pageBreakBefore w:val="0"/>
              <w:widowControl w:val="0"/>
              <w:numPr>
                <w:ilvl w:val="0"/>
                <w:numId w:val="1"/>
              </w:numPr>
              <w:tabs>
                <w:tab w:val="left" w:pos="-1080"/>
                <w:tab w:val="left" w:pos="-720"/>
                <w:tab w:val="left" w:pos="87.00000000000017"/>
                <w:tab w:val="left" w:pos="267.00000000000017"/>
                <w:tab w:val="left" w:pos="35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afterAutospacing="0" w:lineRule="auto"/>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Purchase insurance </w:t>
            </w:r>
          </w:p>
          <w:p w:rsidR="00000000" w:rsidDel="00000000" w:rsidP="00000000" w:rsidRDefault="00000000" w:rsidRPr="00000000" w14:paraId="000001CB">
            <w:pPr>
              <w:pageBreakBefore w:val="0"/>
              <w:widowControl w:val="0"/>
              <w:numPr>
                <w:ilvl w:val="1"/>
                <w:numId w:val="1"/>
              </w:numPr>
              <w:tabs>
                <w:tab w:val="left" w:pos="-1080"/>
                <w:tab w:val="left" w:pos="-720"/>
                <w:tab w:val="left" w:pos="87.00000000000017"/>
                <w:tab w:val="left" w:pos="537.0000000000002"/>
                <w:tab w:val="left" w:pos="44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30" w:hanging="36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determine acceptable deductible</w:t>
            </w:r>
          </w:p>
          <w:p w:rsidR="00000000" w:rsidDel="00000000" w:rsidP="00000000" w:rsidRDefault="00000000" w:rsidRPr="00000000" w14:paraId="000001CC">
            <w:pPr>
              <w:pageBreakBefore w:val="0"/>
              <w:widowControl w:val="0"/>
              <w:numPr>
                <w:ilvl w:val="1"/>
                <w:numId w:val="1"/>
              </w:numPr>
              <w:tabs>
                <w:tab w:val="left" w:pos="-1080"/>
                <w:tab w:val="left" w:pos="-720"/>
                <w:tab w:val="left" w:pos="87.00000000000017"/>
                <w:tab w:val="left" w:pos="537.0000000000002"/>
                <w:tab w:val="left" w:pos="44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30" w:hanging="36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determine acceptable ceiling</w:t>
            </w:r>
          </w:p>
          <w:p w:rsidR="00000000" w:rsidDel="00000000" w:rsidP="00000000" w:rsidRDefault="00000000" w:rsidRPr="00000000" w14:paraId="000001CD">
            <w:pPr>
              <w:pageBreakBefore w:val="0"/>
              <w:widowControl w:val="0"/>
              <w:numPr>
                <w:ilvl w:val="1"/>
                <w:numId w:val="1"/>
              </w:numPr>
              <w:tabs>
                <w:tab w:val="left" w:pos="-1080"/>
                <w:tab w:val="left" w:pos="-720"/>
                <w:tab w:val="left" w:pos="87.00000000000017"/>
                <w:tab w:val="left" w:pos="537.0000000000002"/>
                <w:tab w:val="left" w:pos="44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30" w:hanging="36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determine what is feasible to retain (without insurance)</w:t>
            </w:r>
          </w:p>
          <w:p w:rsidR="00000000" w:rsidDel="00000000" w:rsidP="00000000" w:rsidRDefault="00000000" w:rsidRPr="00000000" w14:paraId="000001CE">
            <w:pPr>
              <w:pageBreakBefore w:val="0"/>
              <w:widowControl w:val="0"/>
              <w:numPr>
                <w:ilvl w:val="0"/>
                <w:numId w:val="1"/>
              </w:numPr>
              <w:tabs>
                <w:tab w:val="left" w:pos="-1080"/>
                <w:tab w:val="left" w:pos="-720"/>
                <w:tab w:val="left" w:pos="87.00000000000017"/>
                <w:tab w:val="left" w:pos="267.00000000000017"/>
                <w:tab w:val="left" w:pos="35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afterAutospacing="0" w:lineRule="auto"/>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Purchase of safety, rescue, or other equipment</w:t>
            </w:r>
          </w:p>
          <w:p w:rsidR="00000000" w:rsidDel="00000000" w:rsidP="00000000" w:rsidRDefault="00000000" w:rsidRPr="00000000" w14:paraId="000001CF">
            <w:pPr>
              <w:pageBreakBefore w:val="0"/>
              <w:widowControl w:val="0"/>
              <w:numPr>
                <w:ilvl w:val="0"/>
                <w:numId w:val="1"/>
              </w:numPr>
              <w:tabs>
                <w:tab w:val="left" w:pos="-1080"/>
                <w:tab w:val="left" w:pos="-720"/>
                <w:tab w:val="left" w:pos="87.00000000000017"/>
                <w:tab w:val="left" w:pos="267.00000000000017"/>
                <w:tab w:val="left" w:pos="35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afterAutospacing="0" w:lineRule="auto"/>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Supervision of site when not in full use</w:t>
            </w:r>
          </w:p>
          <w:p w:rsidR="00000000" w:rsidDel="00000000" w:rsidP="00000000" w:rsidRDefault="00000000" w:rsidRPr="00000000" w14:paraId="000001D0">
            <w:pPr>
              <w:pageBreakBefore w:val="0"/>
              <w:widowControl w:val="0"/>
              <w:numPr>
                <w:ilvl w:val="0"/>
                <w:numId w:val="1"/>
              </w:numPr>
              <w:tabs>
                <w:tab w:val="left" w:pos="-1080"/>
                <w:tab w:val="left" w:pos="-720"/>
                <w:tab w:val="left" w:pos="87.00000000000017"/>
                <w:tab w:val="left" w:pos="267.00000000000017"/>
                <w:tab w:val="left" w:pos="35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afterAutospacing="0" w:lineRule="auto"/>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Inventories of equipment and supplies</w:t>
            </w:r>
          </w:p>
          <w:p w:rsidR="00000000" w:rsidDel="00000000" w:rsidP="00000000" w:rsidRDefault="00000000" w:rsidRPr="00000000" w14:paraId="000001D1">
            <w:pPr>
              <w:pageBreakBefore w:val="0"/>
              <w:widowControl w:val="0"/>
              <w:numPr>
                <w:ilvl w:val="0"/>
                <w:numId w:val="1"/>
              </w:numPr>
              <w:tabs>
                <w:tab w:val="left" w:pos="-1080"/>
                <w:tab w:val="left" w:pos="-720"/>
                <w:tab w:val="left" w:pos="87.00000000000017"/>
                <w:tab w:val="left" w:pos="267.00000000000017"/>
                <w:tab w:val="left" w:pos="35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afterAutospacing="0" w:lineRule="auto"/>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Annual safety examinations  </w:t>
            </w:r>
          </w:p>
          <w:p w:rsidR="00000000" w:rsidDel="00000000" w:rsidP="00000000" w:rsidRDefault="00000000" w:rsidRPr="00000000" w14:paraId="000001D2">
            <w:pPr>
              <w:pageBreakBefore w:val="0"/>
              <w:widowControl w:val="0"/>
              <w:numPr>
                <w:ilvl w:val="0"/>
                <w:numId w:val="1"/>
              </w:numPr>
              <w:tabs>
                <w:tab w:val="left" w:pos="-1080"/>
                <w:tab w:val="left" w:pos="-720"/>
                <w:tab w:val="left" w:pos="87.00000000000017"/>
                <w:tab w:val="left" w:pos="267.00000000000017"/>
                <w:tab w:val="left" w:pos="35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afterAutospacing="0" w:lineRule="auto"/>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Assessable descriptions of electrical lines and cutoff points </w:t>
            </w:r>
          </w:p>
          <w:p w:rsidR="00000000" w:rsidDel="00000000" w:rsidP="00000000" w:rsidRDefault="00000000" w:rsidRPr="00000000" w14:paraId="000001D3">
            <w:pPr>
              <w:pageBreakBefore w:val="0"/>
              <w:widowControl w:val="0"/>
              <w:numPr>
                <w:ilvl w:val="0"/>
                <w:numId w:val="1"/>
              </w:numPr>
              <w:tabs>
                <w:tab w:val="left" w:pos="-1080"/>
                <w:tab w:val="left" w:pos="-720"/>
                <w:tab w:val="left" w:pos="87.00000000000017"/>
                <w:tab w:val="left" w:pos="267.00000000000017"/>
                <w:tab w:val="left" w:pos="35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afterAutospacing="0" w:lineRule="auto"/>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Train staff and participants in roles in emergency plan</w:t>
            </w:r>
          </w:p>
          <w:p w:rsidR="00000000" w:rsidDel="00000000" w:rsidP="00000000" w:rsidRDefault="00000000" w:rsidRPr="00000000" w14:paraId="000001D4">
            <w:pPr>
              <w:pageBreakBefore w:val="0"/>
              <w:widowControl w:val="0"/>
              <w:numPr>
                <w:ilvl w:val="0"/>
                <w:numId w:val="1"/>
              </w:numPr>
              <w:tabs>
                <w:tab w:val="left" w:pos="-1080"/>
                <w:tab w:val="left" w:pos="-720"/>
                <w:tab w:val="left" w:pos="177.00000000000017"/>
                <w:tab w:val="left" w:pos="267.00000000000017"/>
                <w:tab w:val="left" w:pos="35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Establish long-term maintenance plan </w:t>
            </w:r>
          </w:p>
          <w:p w:rsidR="00000000" w:rsidDel="00000000" w:rsidP="00000000" w:rsidRDefault="00000000" w:rsidRPr="00000000" w14:paraId="000001D5">
            <w:pPr>
              <w:pageBreakBefore w:val="0"/>
              <w:widowControl w:val="0"/>
              <w:tabs>
                <w:tab w:val="left" w:pos="-1080"/>
                <w:tab w:val="left" w:pos="-720"/>
                <w:tab w:val="left" w:pos="177.00000000000017"/>
                <w:tab w:val="left" w:pos="267.00000000000017"/>
                <w:tab w:val="left" w:pos="35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D6">
            <w:pPr>
              <w:pageBreakBefore w:val="0"/>
              <w:widowControl w:val="0"/>
              <w:tabs>
                <w:tab w:val="left" w:pos="-1080"/>
                <w:tab w:val="left" w:pos="-720"/>
                <w:tab w:val="left" w:pos="177.00000000000017"/>
                <w:tab w:val="left" w:pos="267.00000000000017"/>
                <w:tab w:val="left" w:pos="357.00000000000017"/>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D7">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i w:val="1"/>
                <w:sz w:val="18"/>
                <w:szCs w:val="18"/>
                <w:rtl w:val="0"/>
              </w:rPr>
              <w:t xml:space="preserve">(Continued from previous page)</w:t>
            </w:r>
            <w:r w:rsidDel="00000000" w:rsidR="00000000" w:rsidRPr="00000000">
              <w:rPr>
                <w:rtl w:val="0"/>
              </w:rPr>
            </w:r>
          </w:p>
          <w:p w:rsidR="00000000" w:rsidDel="00000000" w:rsidP="00000000" w:rsidRDefault="00000000" w:rsidRPr="00000000" w14:paraId="000001D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D9">
            <w:pPr>
              <w:pageBreakBefore w:val="0"/>
              <w:widowControl w:val="0"/>
              <w:numPr>
                <w:ilvl w:val="0"/>
                <w:numId w:val="3"/>
              </w:numPr>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Hazard Communication Plan (OSHA)</w:t>
            </w:r>
          </w:p>
          <w:p w:rsidR="00000000" w:rsidDel="00000000" w:rsidP="00000000" w:rsidRDefault="00000000" w:rsidRPr="00000000" w14:paraId="000001DA">
            <w:pPr>
              <w:pageBreakBefore w:val="0"/>
              <w:widowControl w:val="0"/>
              <w:numPr>
                <w:ilvl w:val="0"/>
                <w:numId w:val="3"/>
              </w:numPr>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Determine appropriate storage and handling of equipment, hazardous materials, and records  </w:t>
            </w:r>
          </w:p>
          <w:p w:rsidR="00000000" w:rsidDel="00000000" w:rsidP="00000000" w:rsidRDefault="00000000" w:rsidRPr="00000000" w14:paraId="000001DB">
            <w:pPr>
              <w:pageBreakBefore w:val="0"/>
              <w:widowControl w:val="0"/>
              <w:numPr>
                <w:ilvl w:val="0"/>
                <w:numId w:val="3"/>
              </w:numPr>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ind w:left="270" w:hanging="270"/>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Relationship with local fire and law enforcement officials  </w:t>
            </w:r>
          </w:p>
          <w:p w:rsidR="00000000" w:rsidDel="00000000" w:rsidP="00000000" w:rsidRDefault="00000000" w:rsidRPr="00000000" w14:paraId="000001D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D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DE">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c>
          <w:tcPr>
            <w:vMerge w:val="restart"/>
          </w:tcPr>
          <w:p w:rsidR="00000000" w:rsidDel="00000000" w:rsidP="00000000" w:rsidRDefault="00000000" w:rsidRPr="00000000" w14:paraId="000001DF">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E0">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lineRule="auto"/>
              <w:rPr>
                <w:rFonts w:ascii="Century Gothic" w:cs="Century Gothic" w:eastAsia="Century Gothic" w:hAnsi="Century Gothic"/>
                <w:sz w:val="22"/>
                <w:szCs w:val="22"/>
              </w:rPr>
            </w:pPr>
            <w:r w:rsidDel="00000000" w:rsidR="00000000" w:rsidRPr="00000000">
              <w:rPr>
                <w:rtl w:val="0"/>
              </w:rPr>
            </w:r>
          </w:p>
        </w:tc>
      </w:tr>
      <w:tr>
        <w:trPr>
          <w:cantSplit w:val="0"/>
          <w:trHeight w:val="800" w:hRule="atLeast"/>
          <w:tblHeader w:val="0"/>
        </w:trPr>
        <w:tc>
          <w:tcPr>
            <w:vMerge w:val="continue"/>
          </w:tcPr>
          <w:p w:rsidR="00000000" w:rsidDel="00000000" w:rsidP="00000000" w:rsidRDefault="00000000" w:rsidRPr="00000000" w14:paraId="000001E1">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E2">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E3">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E4">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rHeight w:val="800" w:hRule="atLeast"/>
          <w:tblHeader w:val="0"/>
        </w:trPr>
        <w:tc>
          <w:tcPr>
            <w:vMerge w:val="continue"/>
          </w:tcPr>
          <w:p w:rsidR="00000000" w:rsidDel="00000000" w:rsidP="00000000" w:rsidRDefault="00000000" w:rsidRPr="00000000" w14:paraId="000001E5">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E6">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E7">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E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rHeight w:val="800" w:hRule="atLeast"/>
          <w:tblHeader w:val="0"/>
        </w:trPr>
        <w:tc>
          <w:tcPr>
            <w:vMerge w:val="continue"/>
          </w:tcPr>
          <w:p w:rsidR="00000000" w:rsidDel="00000000" w:rsidP="00000000" w:rsidRDefault="00000000" w:rsidRPr="00000000" w14:paraId="000001E9">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EA">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EB">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E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rHeight w:val="800" w:hRule="atLeast"/>
          <w:tblHeader w:val="0"/>
        </w:trPr>
        <w:tc>
          <w:tcPr>
            <w:vMerge w:val="continue"/>
          </w:tcPr>
          <w:p w:rsidR="00000000" w:rsidDel="00000000" w:rsidP="00000000" w:rsidRDefault="00000000" w:rsidRPr="00000000" w14:paraId="000001E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EE">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EF">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0">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rHeight w:val="600" w:hRule="atLeast"/>
          <w:tblHeader w:val="0"/>
        </w:trPr>
        <w:tc>
          <w:tcPr>
            <w:vMerge w:val="continue"/>
          </w:tcPr>
          <w:p w:rsidR="00000000" w:rsidDel="00000000" w:rsidP="00000000" w:rsidRDefault="00000000" w:rsidRPr="00000000" w14:paraId="000001F1">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2">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3">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4">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1F5">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6">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7">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rHeight w:val="800" w:hRule="atLeast"/>
          <w:tblHeader w:val="0"/>
        </w:trPr>
        <w:tc>
          <w:tcPr>
            <w:vMerge w:val="continue"/>
          </w:tcPr>
          <w:p w:rsidR="00000000" w:rsidDel="00000000" w:rsidP="00000000" w:rsidRDefault="00000000" w:rsidRPr="00000000" w14:paraId="000001F9">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A">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B">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rHeight w:val="800" w:hRule="atLeast"/>
          <w:tblHeader w:val="0"/>
        </w:trPr>
        <w:tc>
          <w:tcPr>
            <w:vMerge w:val="continue"/>
          </w:tcPr>
          <w:p w:rsidR="00000000" w:rsidDel="00000000" w:rsidP="00000000" w:rsidRDefault="00000000" w:rsidRPr="00000000" w14:paraId="000001FD">
            <w:pPr>
              <w:pageBreakBefore w:val="0"/>
              <w:widowControl w:val="0"/>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E">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1FF">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200">
            <w:pPr>
              <w:pageBreakBefore w:val="0"/>
              <w:widowControl w:val="0"/>
              <w:spacing w:after="0" w:before="0" w:line="240"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201">
            <w:pPr>
              <w:pageBreakBefore w:val="0"/>
              <w:widowControl w:val="0"/>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202">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vMerge w:val="continue"/>
          </w:tcPr>
          <w:p w:rsidR="00000000" w:rsidDel="00000000" w:rsidP="00000000" w:rsidRDefault="00000000" w:rsidRPr="00000000" w14:paraId="00000203">
            <w:pPr>
              <w:pageBreakBefore w:val="0"/>
              <w:widowControl w:val="0"/>
              <w:spacing w:line="276" w:lineRule="auto"/>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204">
            <w:pPr>
              <w:pageBreakBefore w:val="0"/>
              <w:widowControl w:val="0"/>
              <w:ind w:right="90"/>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205">
      <w:pPr>
        <w:pageBreakBefore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06">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sz w:val="22"/>
          <w:szCs w:val="22"/>
          <w:rtl w:val="0"/>
        </w:rPr>
        <w:t xml:space="preserve">I certify that the plans, procedures and implementation steps will be carried out for all camping services provided for DFI Title XX campers during the summer of</w:t>
      </w:r>
      <w:r w:rsidDel="00000000" w:rsidR="00000000" w:rsidRPr="00000000">
        <w:rPr>
          <w:rFonts w:ascii="Century Gothic" w:cs="Century Gothic" w:eastAsia="Century Gothic" w:hAnsi="Century Gothic"/>
          <w:b w:val="1"/>
          <w:sz w:val="22"/>
          <w:szCs w:val="22"/>
          <w:u w:val="single"/>
          <w:rtl w:val="0"/>
        </w:rPr>
        <w:t xml:space="preserve"> ___2023____.</w:t>
      </w:r>
    </w:p>
    <w:p w:rsidR="00000000" w:rsidDel="00000000" w:rsidP="00000000" w:rsidRDefault="00000000" w:rsidRPr="00000000" w14:paraId="00000207">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0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09">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0A">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_______________________________________________, ___________________________________________</w:t>
      </w:r>
    </w:p>
    <w:p w:rsidR="00000000" w:rsidDel="00000000" w:rsidP="00000000" w:rsidRDefault="00000000" w:rsidRPr="00000000" w14:paraId="0000020B">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Printed Name, Title</w:t>
      </w:r>
    </w:p>
    <w:p w:rsidR="00000000" w:rsidDel="00000000" w:rsidP="00000000" w:rsidRDefault="00000000" w:rsidRPr="00000000" w14:paraId="0000020C">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0D">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________________________________________________</w:t>
        <w:tab/>
        <w:tab/>
        <w:t xml:space="preserve">____________________</w:t>
      </w:r>
    </w:p>
    <w:p w:rsidR="00000000" w:rsidDel="00000000" w:rsidP="00000000" w:rsidRDefault="00000000" w:rsidRPr="00000000" w14:paraId="0000020E">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Signature </w:t>
        <w:tab/>
        <w:tab/>
        <w:tab/>
        <w:tab/>
        <w:tab/>
        <w:tab/>
        <w:tab/>
        <w:t xml:space="preserve">Date</w:t>
      </w:r>
    </w:p>
    <w:p w:rsidR="00000000" w:rsidDel="00000000" w:rsidP="00000000" w:rsidRDefault="00000000" w:rsidRPr="00000000" w14:paraId="0000020F">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10">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cs="Century Gothic" w:eastAsia="Century Gothic" w:hAnsi="Century Gothic"/>
          <w:sz w:val="22"/>
          <w:szCs w:val="22"/>
        </w:rPr>
      </w:pPr>
      <w:r w:rsidDel="00000000" w:rsidR="00000000" w:rsidRPr="00000000">
        <w:rPr>
          <w:rtl w:val="0"/>
        </w:rPr>
      </w:r>
    </w:p>
    <w:sectPr>
      <w:headerReference r:id="rId6" w:type="default"/>
      <w:headerReference r:id="rId7" w:type="first"/>
      <w:footerReference r:id="rId8" w:type="default"/>
      <w:footerReference r:id="rId9" w:type="first"/>
      <w:pgSz w:h="12240" w:w="15840" w:orient="landscape"/>
      <w:pgMar w:bottom="720" w:top="1440" w:left="1008" w:right="1008"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ab/>
      <w:tab/>
      <w:tab/>
      <w:tab/>
      <w:tab/>
      <w:tab/>
      <w:tab/>
      <w:tab/>
      <w:tab/>
      <w:tab/>
      <w:tab/>
      <w:tab/>
      <w:tab/>
      <w:tab/>
      <w:tab/>
    </w:r>
    <w:r w:rsidDel="00000000" w:rsidR="00000000" w:rsidRPr="00000000">
      <w:rPr>
        <w:rFonts w:ascii="Century Gothic" w:cs="Century Gothic" w:eastAsia="Century Gothic" w:hAnsi="Century Gothic"/>
        <w:rtl w:val="0"/>
      </w:rPr>
      <w:t xml:space="preserve">Page </w:t>
    </w:r>
    <w:r w:rsidDel="00000000" w:rsidR="00000000" w:rsidRPr="00000000">
      <w:rPr>
        <w:rFonts w:ascii="Century Gothic" w:cs="Century Gothic" w:eastAsia="Century Gothic" w:hAnsi="Century Gothic"/>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8">
    <w:pPr>
      <w:pageBreakBefore w:val="0"/>
      <w:widowControl w:val="0"/>
      <w:tabs>
        <w:tab w:val="left" w:pos="-1080"/>
        <w:tab w:val="left" w:pos="-720"/>
        <w:tab w:val="left" w:pos="0"/>
        <w:tab w:val="left" w:pos="240"/>
        <w:tab w:val="left" w:pos="51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val="1"/>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ageBreakBefore w:val="0"/>
      <w:jc w:val="center"/>
      <w:rPr>
        <w:b w:val="1"/>
      </w:rPr>
    </w:pPr>
    <w:r w:rsidDel="00000000" w:rsidR="00000000" w:rsidRPr="00000000">
      <w:rPr>
        <w:b w:val="1"/>
      </w:rPr>
      <w:drawing>
        <wp:inline distB="114300" distT="114300" distL="114300" distR="114300">
          <wp:extent cx="1009650" cy="59807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09650" cy="598073"/>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114300" distT="114300" distL="114300" distR="114300">
          <wp:extent cx="1548757" cy="519113"/>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548757" cy="519113"/>
                  </a:xfrm>
                  <a:prstGeom prst="rect"/>
                  <a:ln/>
                </pic:spPr>
              </pic:pic>
            </a:graphicData>
          </a:graphic>
        </wp:inline>
      </w:drawing>
    </w:r>
    <w:r w:rsidDel="00000000" w:rsidR="00000000" w:rsidRPr="00000000">
      <w:rPr>
        <w:rtl w:val="0"/>
      </w:rPr>
    </w:r>
  </w:p>
  <w:p w:rsidR="00000000" w:rsidDel="00000000" w:rsidP="00000000" w:rsidRDefault="00000000" w:rsidRPr="00000000" w14:paraId="00000212">
    <w:pPr>
      <w:pageBreakBefore w:val="0"/>
      <w:jc w:val="center"/>
      <w:rPr>
        <w:b w:val="1"/>
        <w:sz w:val="18"/>
        <w:szCs w:val="18"/>
      </w:rPr>
    </w:pPr>
    <w:r w:rsidDel="00000000" w:rsidR="00000000" w:rsidRPr="00000000">
      <w:rPr>
        <w:rtl w:val="0"/>
      </w:rPr>
    </w:r>
  </w:p>
  <w:p w:rsidR="00000000" w:rsidDel="00000000" w:rsidP="00000000" w:rsidRDefault="00000000" w:rsidRPr="00000000" w14:paraId="00000213">
    <w:pPr>
      <w:pageBreakBefore w:val="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American Camp Association, Illinois</w:t>
    </w:r>
    <w:r w:rsidDel="00000000" w:rsidR="00000000" w:rsidRPr="00000000">
      <w:rPr>
        <w:rtl w:val="0"/>
      </w:rPr>
    </w:r>
  </w:p>
  <w:p w:rsidR="00000000" w:rsidDel="00000000" w:rsidP="00000000" w:rsidRDefault="00000000" w:rsidRPr="00000000" w14:paraId="00000214">
    <w:pPr>
      <w:pageBreakBefore w:val="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Donated Funds Initiative Title XX Camping Services Program</w:t>
    </w:r>
    <w:r w:rsidDel="00000000" w:rsidR="00000000" w:rsidRPr="00000000">
      <w:rPr>
        <w:rtl w:val="0"/>
      </w:rPr>
    </w:r>
  </w:p>
  <w:p w:rsidR="00000000" w:rsidDel="00000000" w:rsidP="00000000" w:rsidRDefault="00000000" w:rsidRPr="00000000" w14:paraId="00000215">
    <w:pPr>
      <w:pageBreakBefore w:val="0"/>
      <w:jc w:val="center"/>
      <w:rPr>
        <w:b w:val="1"/>
        <w:sz w:val="24"/>
        <w:szCs w:val="24"/>
      </w:rPr>
    </w:pPr>
    <w:r w:rsidDel="00000000" w:rsidR="00000000" w:rsidRPr="00000000">
      <w:rPr>
        <w:rFonts w:ascii="Century Gothic" w:cs="Century Gothic" w:eastAsia="Century Gothic" w:hAnsi="Century Gothic"/>
        <w:i w:val="1"/>
        <w:rtl w:val="0"/>
      </w:rPr>
      <w:t xml:space="preserve">Funding provided in part by the Illinois Department of Human Services (IDHS) and administered by the American Camp Association, Illinois.</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pageBreakBefore w:val="0"/>
      <w:jc w:val="center"/>
      <w:rPr>
        <w:b w:val="1"/>
      </w:rPr>
    </w:pPr>
    <w:r w:rsidDel="00000000" w:rsidR="00000000" w:rsidRPr="00000000">
      <w:rPr>
        <w:b w:val="1"/>
      </w:rPr>
      <w:drawing>
        <wp:inline distB="114300" distT="114300" distL="114300" distR="114300">
          <wp:extent cx="1009650" cy="598073"/>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09650" cy="598073"/>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114300" distT="114300" distL="114300" distR="114300">
          <wp:extent cx="1548757" cy="519113"/>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548757" cy="519113"/>
                  </a:xfrm>
                  <a:prstGeom prst="rect"/>
                  <a:ln/>
                </pic:spPr>
              </pic:pic>
            </a:graphicData>
          </a:graphic>
        </wp:inline>
      </w:drawing>
    </w:r>
    <w:r w:rsidDel="00000000" w:rsidR="00000000" w:rsidRPr="00000000">
      <w:rPr>
        <w:rtl w:val="0"/>
      </w:rPr>
    </w:r>
  </w:p>
  <w:p w:rsidR="00000000" w:rsidDel="00000000" w:rsidP="00000000" w:rsidRDefault="00000000" w:rsidRPr="00000000" w14:paraId="0000021B">
    <w:pPr>
      <w:pageBreakBefore w:val="0"/>
      <w:jc w:val="center"/>
      <w:rPr>
        <w:b w:val="1"/>
        <w:sz w:val="18"/>
        <w:szCs w:val="18"/>
      </w:rPr>
    </w:pPr>
    <w:r w:rsidDel="00000000" w:rsidR="00000000" w:rsidRPr="00000000">
      <w:rPr>
        <w:rtl w:val="0"/>
      </w:rPr>
    </w:r>
  </w:p>
  <w:p w:rsidR="00000000" w:rsidDel="00000000" w:rsidP="00000000" w:rsidRDefault="00000000" w:rsidRPr="00000000" w14:paraId="0000021C">
    <w:pPr>
      <w:pageBreakBefore w:val="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American Camp Association, Illinois</w:t>
    </w:r>
    <w:r w:rsidDel="00000000" w:rsidR="00000000" w:rsidRPr="00000000">
      <w:rPr>
        <w:rtl w:val="0"/>
      </w:rPr>
    </w:r>
  </w:p>
  <w:p w:rsidR="00000000" w:rsidDel="00000000" w:rsidP="00000000" w:rsidRDefault="00000000" w:rsidRPr="00000000" w14:paraId="0000021D">
    <w:pPr>
      <w:pageBreakBefore w:val="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Donated Funds Initiative Title XX Camping Services Program</w:t>
    </w:r>
    <w:r w:rsidDel="00000000" w:rsidR="00000000" w:rsidRPr="00000000">
      <w:rPr>
        <w:rtl w:val="0"/>
      </w:rPr>
    </w:r>
  </w:p>
  <w:p w:rsidR="00000000" w:rsidDel="00000000" w:rsidP="00000000" w:rsidRDefault="00000000" w:rsidRPr="00000000" w14:paraId="0000021E">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Funding provided in part by the Illinois Department of Human Services (IDHS) and administered by the American Camp Association, Illinois.</w:t>
    </w:r>
    <w:r w:rsidDel="00000000" w:rsidR="00000000" w:rsidRPr="00000000">
      <w:rPr>
        <w:rtl w:val="0"/>
      </w:rPr>
    </w:r>
  </w:p>
  <w:p w:rsidR="00000000" w:rsidDel="00000000" w:rsidP="00000000" w:rsidRDefault="00000000" w:rsidRPr="00000000" w14:paraId="0000021F">
    <w:pPr>
      <w:pageBreakBefore w:val="0"/>
      <w:widowControl w:val="0"/>
      <w:rPr>
        <w:sz w:val="24"/>
        <w:szCs w:val="24"/>
        <w:highlight w:val="yellow"/>
      </w:rPr>
    </w:pPr>
    <w:r w:rsidDel="00000000" w:rsidR="00000000" w:rsidRPr="00000000">
      <w:rPr>
        <w:rtl w:val="0"/>
      </w:rPr>
    </w:r>
  </w:p>
  <w:p w:rsidR="00000000" w:rsidDel="00000000" w:rsidP="00000000" w:rsidRDefault="00000000" w:rsidRPr="00000000" w14:paraId="00000220">
    <w:pPr>
      <w:pageBreakBefore w:val="0"/>
      <w:tabs>
        <w:tab w:val="center" w:pos="4320"/>
        <w:tab w:val="right" w:pos="8640"/>
      </w:tabs>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sz w:val="24"/>
        <w:szCs w:val="24"/>
        <w:rtl w:val="0"/>
      </w:rPr>
      <w:t xml:space="preserve">Risk Management Plan for _____________________________________________________(Add your Camp/Agency Name)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40" w:hanging="24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240" w:hanging="24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spacing w:line="240" w:lineRule="auto"/>
      <w:jc w:val="center"/>
    </w:pPr>
    <w:rPr>
      <w:b w:val="1"/>
    </w:rPr>
  </w:style>
  <w:style w:type="paragraph" w:styleId="Heading2">
    <w:name w:val="heading 2"/>
    <w:basedOn w:val="Normal"/>
    <w:next w:val="Normal"/>
    <w:pPr>
      <w:keepNext w:val="1"/>
      <w:pageBreakBefore w:val="0"/>
      <w:widowControl w:val="0"/>
      <w:jc w:val="center"/>
    </w:pPr>
    <w:rPr>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